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28" w:rsidRPr="00546162" w:rsidRDefault="000958E9" w:rsidP="006652F4">
      <w:pPr>
        <w:pStyle w:val="Nadpis-sbornk"/>
      </w:pPr>
      <w:r>
        <w:rPr>
          <w:noProof/>
          <w:lang w:eastAsia="cs-CZ"/>
        </w:rPr>
        <w:drawing>
          <wp:inline distT="0" distB="0" distL="0" distR="0">
            <wp:extent cx="5758815" cy="1314450"/>
            <wp:effectExtent l="0" t="0" r="0" b="0"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7021"/>
                    <a:stretch/>
                  </pic:blipFill>
                  <pic:spPr bwMode="auto">
                    <a:xfrm>
                      <a:off x="0" y="0"/>
                      <a:ext cx="5760085" cy="13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52F4" w:rsidRDefault="006652F4" w:rsidP="00AD6228">
      <w:pPr>
        <w:pStyle w:val="Nadpis-sbornk3"/>
      </w:pPr>
      <w:r>
        <w:rPr>
          <w:noProof/>
          <w:lang w:eastAsia="cs-CZ"/>
        </w:rPr>
        <w:drawing>
          <wp:inline distT="0" distB="0" distL="0" distR="0" wp14:anchorId="265F253F" wp14:editId="2B24A8C5">
            <wp:extent cx="5753100" cy="2638425"/>
            <wp:effectExtent l="0" t="0" r="0" b="9525"/>
            <wp:docPr id="2" name="Obrázek 2" descr="File:Prague sunrise (80991516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Prague sunrise (809915163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7" t="3984" r="10127" b="39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6C" w:rsidRPr="00C04F83" w:rsidRDefault="0054456C" w:rsidP="00F42D3F">
      <w:pPr>
        <w:pStyle w:val="Dana1"/>
        <w:shd w:val="clear" w:color="auto" w:fill="D9D9D9" w:themeFill="background1" w:themeFillShade="D9"/>
        <w:tabs>
          <w:tab w:val="left" w:leader="dot" w:pos="5103"/>
        </w:tabs>
        <w:jc w:val="center"/>
        <w:rPr>
          <w:rFonts w:ascii="Calibri" w:hAnsi="Calibri"/>
          <w:b/>
          <w:bCs/>
          <w:sz w:val="52"/>
          <w:szCs w:val="52"/>
        </w:rPr>
      </w:pPr>
      <w:r w:rsidRPr="00C04F83">
        <w:rPr>
          <w:rFonts w:ascii="Calibri" w:hAnsi="Calibri"/>
          <w:b/>
          <w:bCs/>
          <w:sz w:val="52"/>
          <w:szCs w:val="52"/>
        </w:rPr>
        <w:t xml:space="preserve">DidSci PLUS  </w:t>
      </w:r>
    </w:p>
    <w:p w:rsidR="0054456C" w:rsidRPr="00C04F83" w:rsidRDefault="0054456C" w:rsidP="00F42D3F">
      <w:pPr>
        <w:pStyle w:val="Dana1"/>
        <w:shd w:val="clear" w:color="auto" w:fill="D9D9D9" w:themeFill="background1" w:themeFillShade="D9"/>
        <w:tabs>
          <w:tab w:val="left" w:leader="dot" w:pos="5103"/>
        </w:tabs>
        <w:jc w:val="center"/>
        <w:rPr>
          <w:rFonts w:ascii="Calibri" w:hAnsi="Calibri"/>
          <w:b/>
          <w:bCs/>
          <w:sz w:val="40"/>
          <w:szCs w:val="40"/>
        </w:rPr>
      </w:pPr>
      <w:r w:rsidRPr="00C04F83">
        <w:rPr>
          <w:rFonts w:ascii="Calibri" w:hAnsi="Calibri"/>
          <w:b/>
          <w:bCs/>
          <w:sz w:val="40"/>
          <w:szCs w:val="40"/>
        </w:rPr>
        <w:t>Research in Didactics of Science PLUS</w:t>
      </w:r>
    </w:p>
    <w:p w:rsidR="000F3263" w:rsidRDefault="000F3263" w:rsidP="0054456C">
      <w:pPr>
        <w:pStyle w:val="Dana"/>
        <w:spacing w:after="240"/>
        <w:jc w:val="center"/>
        <w:rPr>
          <w:rFonts w:ascii="Calibri" w:hAnsi="Calibri"/>
          <w:b/>
          <w:caps/>
          <w:sz w:val="28"/>
          <w:szCs w:val="28"/>
        </w:rPr>
      </w:pPr>
    </w:p>
    <w:p w:rsidR="0054456C" w:rsidRPr="000F3263" w:rsidRDefault="0054456C" w:rsidP="0054456C">
      <w:pPr>
        <w:pStyle w:val="Dana"/>
        <w:spacing w:after="240"/>
        <w:jc w:val="center"/>
        <w:rPr>
          <w:rFonts w:ascii="Calibri" w:hAnsi="Calibri"/>
          <w:b/>
          <w:caps/>
          <w:sz w:val="40"/>
          <w:szCs w:val="40"/>
        </w:rPr>
      </w:pPr>
      <w:r w:rsidRPr="000F3263">
        <w:rPr>
          <w:rFonts w:ascii="Calibri" w:hAnsi="Calibri"/>
          <w:b/>
          <w:caps/>
          <w:sz w:val="40"/>
          <w:szCs w:val="40"/>
        </w:rPr>
        <w:t>Praha</w:t>
      </w:r>
    </w:p>
    <w:p w:rsidR="006652F4" w:rsidRDefault="0054456C" w:rsidP="002D7725">
      <w:pPr>
        <w:pStyle w:val="Dana"/>
        <w:jc w:val="center"/>
        <w:rPr>
          <w:rFonts w:ascii="Calibri" w:hAnsi="Calibri"/>
          <w:b/>
          <w:sz w:val="40"/>
          <w:szCs w:val="40"/>
        </w:rPr>
      </w:pPr>
      <w:r w:rsidRPr="000F3263">
        <w:rPr>
          <w:rFonts w:ascii="Calibri" w:hAnsi="Calibri"/>
          <w:b/>
          <w:sz w:val="40"/>
          <w:szCs w:val="40"/>
        </w:rPr>
        <w:t>25. – 27. 6. 2018</w:t>
      </w:r>
    </w:p>
    <w:p w:rsidR="002D7725" w:rsidRDefault="002D7725" w:rsidP="002D7725">
      <w:pPr>
        <w:pStyle w:val="Dana"/>
        <w:jc w:val="center"/>
        <w:rPr>
          <w:rFonts w:ascii="Calibri" w:hAnsi="Calibri"/>
          <w:b/>
          <w:sz w:val="40"/>
          <w:szCs w:val="40"/>
        </w:rPr>
      </w:pPr>
    </w:p>
    <w:p w:rsidR="002D7725" w:rsidRDefault="002D7725" w:rsidP="002D7725">
      <w:pPr>
        <w:pStyle w:val="Dana"/>
        <w:jc w:val="center"/>
        <w:rPr>
          <w:rFonts w:ascii="Calibri" w:hAnsi="Calibri"/>
          <w:b/>
          <w:sz w:val="40"/>
          <w:szCs w:val="40"/>
        </w:rPr>
      </w:pPr>
    </w:p>
    <w:p w:rsidR="002D7725" w:rsidRDefault="002D7725" w:rsidP="002D7725">
      <w:pPr>
        <w:pStyle w:val="Dana"/>
        <w:jc w:val="center"/>
        <w:rPr>
          <w:rFonts w:ascii="Calibri" w:hAnsi="Calibri"/>
          <w:b/>
          <w:sz w:val="40"/>
          <w:szCs w:val="40"/>
        </w:rPr>
      </w:pPr>
    </w:p>
    <w:p w:rsidR="002D7725" w:rsidRDefault="002D7725" w:rsidP="002D7725">
      <w:pPr>
        <w:pStyle w:val="Dana"/>
        <w:jc w:val="center"/>
        <w:rPr>
          <w:rFonts w:ascii="Calibri" w:hAnsi="Calibri"/>
          <w:b/>
          <w:sz w:val="40"/>
          <w:szCs w:val="40"/>
        </w:rPr>
      </w:pPr>
    </w:p>
    <w:p w:rsidR="002D7725" w:rsidRPr="008714E8" w:rsidRDefault="002D7725" w:rsidP="002D7725">
      <w:pPr>
        <w:pStyle w:val="Dana"/>
        <w:jc w:val="center"/>
        <w:rPr>
          <w:rFonts w:cs="Arial"/>
          <w:b/>
          <w:sz w:val="22"/>
          <w:szCs w:val="22"/>
        </w:rPr>
      </w:pPr>
    </w:p>
    <w:p w:rsidR="000F3263" w:rsidRPr="008714E8" w:rsidRDefault="000F3263" w:rsidP="00822FC5">
      <w:pPr>
        <w:pStyle w:val="Dana1"/>
        <w:shd w:val="clear" w:color="auto" w:fill="D9D9D9" w:themeFill="background1" w:themeFillShade="D9"/>
        <w:tabs>
          <w:tab w:val="left" w:leader="dot" w:pos="5103"/>
        </w:tabs>
        <w:spacing w:after="120"/>
        <w:rPr>
          <w:rFonts w:cs="Arial"/>
          <w:sz w:val="22"/>
          <w:szCs w:val="22"/>
          <w:u w:val="single"/>
        </w:rPr>
      </w:pPr>
      <w:r w:rsidRPr="008714E8">
        <w:rPr>
          <w:rFonts w:cs="Arial"/>
          <w:b/>
          <w:bCs/>
          <w:sz w:val="22"/>
          <w:szCs w:val="22"/>
        </w:rPr>
        <w:lastRenderedPageBreak/>
        <w:t>Mezinárodní vědecký výbor: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  <w:u w:val="single"/>
        </w:rPr>
        <w:t>Předseda: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Prof. RNDr. Hana Čtrnáctová, CSc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  <w:u w:val="single"/>
        </w:rPr>
        <w:t>Členové: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Prof. PhDr. Martin Bílek,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 xml:space="preserve">Doc. PaedDr. Eduard Hofmann, CSc. 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 xml:space="preserve">Doc. RNDr. Mária Ganajová, CSc. 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Prof. PhDr. Ľubomír Held, CSc.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RNDr. Martin Jáč,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Doc. RNDr. Václav Kachlík, CSc.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Doc. RNDr. Jarmila Kmeťová,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Doc. Mgr. Petr Knecht,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Doc. PaedDr. Dana Kričfaluši, CSc.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 xml:space="preserve">Prof. Vincentas Lamanauskas, Dr. 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Doc. Mgr. Małgorzata Nodzyńska,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Prof. RNDr. Miroslav Papáček, CSc.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Prof. RNDr. Miroslav Prokša,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Doc. Andrej Šorgo, Dr.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</w:p>
    <w:p w:rsidR="000F3263" w:rsidRPr="008714E8" w:rsidRDefault="000F3263" w:rsidP="00822FC5">
      <w:pPr>
        <w:pStyle w:val="Dana1"/>
        <w:shd w:val="clear" w:color="auto" w:fill="D9D9D9" w:themeFill="background1" w:themeFillShade="D9"/>
        <w:tabs>
          <w:tab w:val="left" w:leader="dot" w:pos="5103"/>
        </w:tabs>
        <w:spacing w:after="120"/>
        <w:rPr>
          <w:rFonts w:cs="Arial"/>
          <w:sz w:val="22"/>
          <w:szCs w:val="22"/>
          <w:u w:val="single"/>
          <w:lang w:val="en-GB"/>
        </w:rPr>
      </w:pPr>
      <w:r w:rsidRPr="008714E8">
        <w:rPr>
          <w:rFonts w:cs="Arial"/>
          <w:b/>
          <w:sz w:val="22"/>
          <w:szCs w:val="22"/>
          <w:lang w:val="en-GB"/>
        </w:rPr>
        <w:t>Organizační výbor: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  <w:lang w:val="en-GB"/>
        </w:rPr>
      </w:pPr>
      <w:r w:rsidRPr="008714E8">
        <w:rPr>
          <w:rFonts w:cs="Arial"/>
          <w:sz w:val="22"/>
          <w:szCs w:val="22"/>
          <w:u w:val="single"/>
          <w:lang w:val="en-GB"/>
        </w:rPr>
        <w:t>Předseda: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  <w:u w:val="single"/>
        </w:rPr>
      </w:pPr>
      <w:r w:rsidRPr="008714E8">
        <w:rPr>
          <w:rFonts w:cs="Arial"/>
          <w:sz w:val="22"/>
          <w:szCs w:val="22"/>
        </w:rPr>
        <w:t>Prof. RNDr. Hana Čtrnáctová, CSc.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  <w:u w:val="single"/>
        </w:rPr>
        <w:t>Členové: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Mgr. Matyáš Hiřman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Mgr. Ilona Horychová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 xml:space="preserve">RNDr. Irena Chlebounová 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RNDr. Jan Mourek,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Doc. RNDr. Miroslav Marada,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RNDr. Dobroslav Matějka, CSc.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RNDr. Dana Řezníčková,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RNDr. Eva Stratilová Urválková,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RNDr. Renata Šulcová,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RNDr. Milada Teplá, Ph.D.</w:t>
      </w:r>
    </w:p>
    <w:p w:rsidR="00AD6228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  <w:sectPr w:rsidR="00AD6228" w:rsidRPr="008714E8" w:rsidSect="002D7725">
          <w:footerReference w:type="default" r:id="rId10"/>
          <w:footnotePr>
            <w:pos w:val="beneathText"/>
          </w:footnotePr>
          <w:pgSz w:w="11905" w:h="16837"/>
          <w:pgMar w:top="1417" w:right="1417" w:bottom="1417" w:left="1417" w:header="709" w:footer="709" w:gutter="0"/>
          <w:pgNumType w:start="1"/>
          <w:cols w:space="708"/>
          <w:docGrid w:linePitch="360"/>
        </w:sectPr>
      </w:pPr>
      <w:r w:rsidRPr="008714E8">
        <w:rPr>
          <w:rFonts w:cs="Arial"/>
          <w:sz w:val="22"/>
          <w:szCs w:val="22"/>
        </w:rPr>
        <w:t>RNDr. Pavel Teplý, Ph.D.</w:t>
      </w:r>
    </w:p>
    <w:p w:rsidR="0007417B" w:rsidRPr="00A80374" w:rsidRDefault="00375586" w:rsidP="000F3263">
      <w:pPr>
        <w:pStyle w:val="Nadpis1"/>
        <w:spacing w:before="240" w:after="200"/>
        <w:rPr>
          <w:rFonts w:ascii="Arial" w:hAnsi="Arial" w:cs="Arial"/>
          <w:sz w:val="22"/>
          <w:szCs w:val="22"/>
        </w:rPr>
      </w:pPr>
      <w:r w:rsidRPr="00A80374">
        <w:rPr>
          <w:rFonts w:ascii="Arial" w:hAnsi="Arial" w:cs="Arial"/>
          <w:color w:val="000000"/>
          <w:sz w:val="22"/>
          <w:szCs w:val="22"/>
        </w:rPr>
        <w:lastRenderedPageBreak/>
        <w:t>PROGRAM</w:t>
      </w:r>
      <w:bookmarkStart w:id="0" w:name="__UnoMark__298_1166761451"/>
      <w:bookmarkEnd w:id="0"/>
      <w:r w:rsidRPr="00A80374">
        <w:rPr>
          <w:rFonts w:ascii="Arial" w:hAnsi="Arial" w:cs="Arial"/>
          <w:sz w:val="22"/>
          <w:szCs w:val="22"/>
        </w:rPr>
        <w:t xml:space="preserve"> </w:t>
      </w:r>
    </w:p>
    <w:tbl>
      <w:tblPr>
        <w:tblW w:w="9120" w:type="dxa"/>
        <w:tblInd w:w="10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5" w:type="dxa"/>
          <w:right w:w="26" w:type="dxa"/>
        </w:tblCellMar>
        <w:tblLook w:val="0000" w:firstRow="0" w:lastRow="0" w:firstColumn="0" w:lastColumn="0" w:noHBand="0" w:noVBand="0"/>
      </w:tblPr>
      <w:tblGrid>
        <w:gridCol w:w="1473"/>
        <w:gridCol w:w="7647"/>
      </w:tblGrid>
      <w:tr w:rsidR="009F6F11" w:rsidRPr="008714E8" w:rsidTr="003C0F6E">
        <w:trPr>
          <w:trHeight w:val="680"/>
        </w:trPr>
        <w:tc>
          <w:tcPr>
            <w:tcW w:w="9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15" w:type="dxa"/>
            </w:tcMar>
            <w:vAlign w:val="center"/>
          </w:tcPr>
          <w:p w:rsidR="009F6F11" w:rsidRPr="008714E8" w:rsidRDefault="00375586" w:rsidP="008714E8">
            <w:pPr>
              <w:pStyle w:val="Nadpis1"/>
              <w:spacing w:before="0" w:after="80" w:line="240" w:lineRule="auto"/>
              <w:jc w:val="center"/>
              <w:rPr>
                <w:rFonts w:ascii="Arial" w:hAnsi="Arial" w:cs="Arial"/>
                <w:b w:val="0"/>
                <w:color w:val="00000A"/>
                <w:sz w:val="22"/>
                <w:szCs w:val="22"/>
              </w:rPr>
            </w:pPr>
            <w:r w:rsidRPr="008714E8">
              <w:rPr>
                <w:rFonts w:ascii="Arial" w:hAnsi="Arial" w:cs="Arial"/>
                <w:color w:val="00000A"/>
                <w:sz w:val="22"/>
                <w:szCs w:val="22"/>
              </w:rPr>
              <w:t xml:space="preserve">PONDĚLÍ </w:t>
            </w:r>
            <w:r w:rsidR="000F3263" w:rsidRPr="008714E8">
              <w:rPr>
                <w:rFonts w:ascii="Arial" w:hAnsi="Arial" w:cs="Arial"/>
                <w:color w:val="00000A"/>
                <w:sz w:val="22"/>
                <w:szCs w:val="22"/>
              </w:rPr>
              <w:t>25</w:t>
            </w:r>
            <w:r w:rsidRPr="008714E8">
              <w:rPr>
                <w:rFonts w:ascii="Arial" w:hAnsi="Arial" w:cs="Arial"/>
                <w:color w:val="00000A"/>
                <w:sz w:val="22"/>
                <w:szCs w:val="22"/>
              </w:rPr>
              <w:t>.</w:t>
            </w:r>
            <w:r w:rsidR="00AD6228" w:rsidRPr="008714E8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="000F3263" w:rsidRPr="008714E8">
              <w:rPr>
                <w:rFonts w:ascii="Arial" w:hAnsi="Arial" w:cs="Arial"/>
                <w:color w:val="00000A"/>
                <w:sz w:val="22"/>
                <w:szCs w:val="22"/>
              </w:rPr>
              <w:t>6</w:t>
            </w:r>
            <w:r w:rsidRPr="008714E8">
              <w:rPr>
                <w:rFonts w:ascii="Arial" w:hAnsi="Arial" w:cs="Arial"/>
                <w:color w:val="00000A"/>
                <w:sz w:val="22"/>
                <w:szCs w:val="22"/>
              </w:rPr>
              <w:t>.</w:t>
            </w:r>
            <w:r w:rsidR="00AD6228" w:rsidRPr="008714E8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Pr="008714E8">
              <w:rPr>
                <w:rFonts w:ascii="Arial" w:hAnsi="Arial" w:cs="Arial"/>
                <w:color w:val="00000A"/>
                <w:sz w:val="22"/>
                <w:szCs w:val="22"/>
              </w:rPr>
              <w:t>201</w:t>
            </w:r>
            <w:r w:rsidR="000F3263" w:rsidRPr="008714E8">
              <w:rPr>
                <w:rFonts w:ascii="Arial" w:hAnsi="Arial" w:cs="Arial"/>
                <w:color w:val="00000A"/>
                <w:sz w:val="22"/>
                <w:szCs w:val="22"/>
              </w:rPr>
              <w:t>8</w:t>
            </w:r>
          </w:p>
        </w:tc>
      </w:tr>
      <w:tr w:rsidR="009F6F11" w:rsidRPr="008714E8" w:rsidTr="003C0F6E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9F6F11" w:rsidRPr="008714E8" w:rsidRDefault="002F2712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</w:t>
            </w:r>
            <w:r w:rsidR="00375586" w:rsidRPr="008714E8">
              <w:rPr>
                <w:rFonts w:ascii="Arial" w:hAnsi="Arial" w:cs="Arial"/>
              </w:rPr>
              <w:t>:</w:t>
            </w:r>
            <w:r w:rsidRPr="008714E8">
              <w:rPr>
                <w:rFonts w:ascii="Arial" w:hAnsi="Arial" w:cs="Arial"/>
              </w:rPr>
              <w:t>0</w:t>
            </w:r>
            <w:r w:rsidR="00375586" w:rsidRPr="008714E8">
              <w:rPr>
                <w:rFonts w:ascii="Arial" w:hAnsi="Arial" w:cs="Arial"/>
              </w:rPr>
              <w:t xml:space="preserve">0 – </w:t>
            </w:r>
            <w:r w:rsidR="000F3263" w:rsidRPr="008714E8">
              <w:rPr>
                <w:rFonts w:ascii="Arial" w:hAnsi="Arial" w:cs="Arial"/>
              </w:rPr>
              <w:t>1</w:t>
            </w:r>
            <w:r w:rsidRPr="008714E8">
              <w:rPr>
                <w:rFonts w:ascii="Arial" w:hAnsi="Arial" w:cs="Arial"/>
              </w:rPr>
              <w:t>8</w:t>
            </w:r>
            <w:r w:rsidR="00375586" w:rsidRPr="008714E8">
              <w:rPr>
                <w:rFonts w:ascii="Arial" w:hAnsi="Arial" w:cs="Arial"/>
              </w:rPr>
              <w:t>:</w:t>
            </w:r>
            <w:r w:rsidR="000F3263" w:rsidRPr="008714E8">
              <w:rPr>
                <w:rFonts w:ascii="Arial" w:hAnsi="Arial" w:cs="Arial"/>
              </w:rPr>
              <w:t>0</w:t>
            </w:r>
            <w:r w:rsidR="00375586" w:rsidRPr="008714E8">
              <w:rPr>
                <w:rFonts w:ascii="Arial" w:hAnsi="Arial" w:cs="Arial"/>
              </w:rPr>
              <w:t>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9F6F11" w:rsidRPr="008714E8" w:rsidRDefault="00375586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Registrace účastníků</w:t>
            </w:r>
          </w:p>
        </w:tc>
      </w:tr>
      <w:tr w:rsidR="009F6F11" w:rsidRPr="008714E8" w:rsidTr="003C0F6E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9F6F11" w:rsidRPr="008714E8" w:rsidRDefault="000F3263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10</w:t>
            </w:r>
            <w:r w:rsidR="00375586" w:rsidRPr="008714E8">
              <w:rPr>
                <w:rFonts w:ascii="Arial" w:hAnsi="Arial" w:cs="Arial"/>
                <w:b/>
              </w:rPr>
              <w:t>:</w:t>
            </w:r>
            <w:r w:rsidRPr="008714E8">
              <w:rPr>
                <w:rFonts w:ascii="Arial" w:hAnsi="Arial" w:cs="Arial"/>
                <w:b/>
              </w:rPr>
              <w:t>0</w:t>
            </w:r>
            <w:r w:rsidR="00375586" w:rsidRPr="008714E8">
              <w:rPr>
                <w:rFonts w:ascii="Arial" w:hAnsi="Arial" w:cs="Arial"/>
                <w:b/>
              </w:rPr>
              <w:t xml:space="preserve">0 – </w:t>
            </w:r>
            <w:r w:rsidRPr="008714E8">
              <w:rPr>
                <w:rFonts w:ascii="Arial" w:hAnsi="Arial" w:cs="Arial"/>
                <w:b/>
              </w:rPr>
              <w:t>10</w:t>
            </w:r>
            <w:r w:rsidR="00375586" w:rsidRPr="008714E8">
              <w:rPr>
                <w:rFonts w:ascii="Arial" w:hAnsi="Arial" w:cs="Arial"/>
                <w:b/>
              </w:rPr>
              <w:t>:</w:t>
            </w:r>
            <w:r w:rsidR="00AA0CE0" w:rsidRPr="008714E8">
              <w:rPr>
                <w:rFonts w:ascii="Arial" w:hAnsi="Arial" w:cs="Arial"/>
                <w:b/>
              </w:rPr>
              <w:t>2</w:t>
            </w:r>
            <w:r w:rsidR="00375586" w:rsidRPr="008714E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9F6F11" w:rsidRPr="008714E8" w:rsidRDefault="00375586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 xml:space="preserve">Zahájení </w:t>
            </w:r>
            <w:r w:rsidR="000F3263" w:rsidRPr="008714E8">
              <w:rPr>
                <w:rFonts w:ascii="Arial" w:hAnsi="Arial" w:cs="Arial"/>
                <w:b/>
              </w:rPr>
              <w:t>konference</w:t>
            </w:r>
            <w:r w:rsidR="002D2ADF">
              <w:rPr>
                <w:rFonts w:ascii="Arial" w:hAnsi="Arial" w:cs="Arial"/>
                <w:b/>
              </w:rPr>
              <w:t xml:space="preserve"> </w:t>
            </w:r>
            <w:r w:rsidR="002D2ADF" w:rsidRPr="002D2ADF">
              <w:rPr>
                <w:rFonts w:ascii="Arial" w:hAnsi="Arial" w:cs="Arial"/>
                <w:i/>
              </w:rPr>
              <w:t>(velký sál)</w:t>
            </w:r>
          </w:p>
        </w:tc>
      </w:tr>
      <w:tr w:rsidR="009F6F11" w:rsidRPr="008714E8" w:rsidTr="003C0F6E">
        <w:trPr>
          <w:trHeight w:val="454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F6F11" w:rsidRPr="008714E8" w:rsidRDefault="00F534AD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10:20 – 11:20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9F6F11" w:rsidRPr="008714E8" w:rsidRDefault="00375586" w:rsidP="008714E8">
            <w:pPr>
              <w:pStyle w:val="Nadpis1"/>
              <w:spacing w:before="0" w:after="80" w:line="240" w:lineRule="auto"/>
              <w:ind w:left="227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8714E8">
              <w:rPr>
                <w:rFonts w:ascii="Arial" w:hAnsi="Arial" w:cs="Arial"/>
                <w:color w:val="00000A"/>
                <w:sz w:val="22"/>
                <w:szCs w:val="22"/>
              </w:rPr>
              <w:t>Plenární přednášky</w:t>
            </w:r>
            <w:r w:rsidR="002D2ADF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="002D2ADF" w:rsidRPr="002D2ADF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(velký sál)</w:t>
            </w:r>
          </w:p>
        </w:tc>
      </w:tr>
      <w:tr w:rsidR="009F6F11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9F6F11" w:rsidRPr="008714E8" w:rsidRDefault="00AA0CE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10:20</w:t>
            </w:r>
            <w:r w:rsidR="00375586" w:rsidRPr="008714E8">
              <w:rPr>
                <w:rFonts w:ascii="Arial" w:hAnsi="Arial" w:cs="Arial"/>
              </w:rPr>
              <w:t xml:space="preserve"> – 10:</w:t>
            </w:r>
            <w:r w:rsidRPr="008714E8">
              <w:rPr>
                <w:rFonts w:ascii="Arial" w:hAnsi="Arial" w:cs="Arial"/>
              </w:rPr>
              <w:t>50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9F6F11" w:rsidRPr="008714E8" w:rsidRDefault="00AA0CE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Miroslav Marada, </w:t>
            </w:r>
            <w:r w:rsidR="00FB76B1" w:rsidRPr="008714E8">
              <w:rPr>
                <w:rFonts w:ascii="Arial" w:hAnsi="Arial" w:cs="Arial"/>
              </w:rPr>
              <w:t>Dana Řezníčková, Martin Hanus</w:t>
            </w:r>
          </w:p>
          <w:p w:rsidR="009F6F11" w:rsidRPr="008714E8" w:rsidRDefault="00AA0CE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i/>
              </w:rPr>
            </w:pPr>
            <w:r w:rsidRPr="008714E8">
              <w:rPr>
                <w:rFonts w:ascii="Arial" w:hAnsi="Arial" w:cs="Arial"/>
              </w:rPr>
              <w:t>Globální myšlení žáků</w:t>
            </w:r>
            <w:r w:rsidR="00563E0D" w:rsidRPr="008714E8">
              <w:rPr>
                <w:rFonts w:ascii="Arial" w:hAnsi="Arial" w:cs="Arial"/>
              </w:rPr>
              <w:t>:</w:t>
            </w:r>
            <w:r w:rsidR="00C616E3" w:rsidRPr="008714E8">
              <w:rPr>
                <w:rFonts w:ascii="Arial" w:hAnsi="Arial" w:cs="Arial"/>
              </w:rPr>
              <w:t xml:space="preserve"> srovnání vybraných evropských zemí</w:t>
            </w:r>
          </w:p>
        </w:tc>
      </w:tr>
      <w:tr w:rsidR="009F6F11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9F6F11" w:rsidRPr="008714E8" w:rsidRDefault="00375586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10:</w:t>
            </w:r>
            <w:r w:rsidR="00AA0CE0" w:rsidRPr="008714E8">
              <w:rPr>
                <w:rFonts w:ascii="Arial" w:hAnsi="Arial" w:cs="Arial"/>
              </w:rPr>
              <w:t>5</w:t>
            </w:r>
            <w:r w:rsidRPr="008714E8">
              <w:rPr>
                <w:rFonts w:ascii="Arial" w:hAnsi="Arial" w:cs="Arial"/>
              </w:rPr>
              <w:t>0 – 11:</w:t>
            </w:r>
            <w:r w:rsidR="00AA0CE0" w:rsidRPr="008714E8">
              <w:rPr>
                <w:rFonts w:ascii="Arial" w:hAnsi="Arial" w:cs="Arial"/>
              </w:rPr>
              <w:t>20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FB76B1" w:rsidRPr="008714E8" w:rsidRDefault="00AA0CE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Karel Nesměrák</w:t>
            </w:r>
          </w:p>
          <w:p w:rsidR="00C616E3" w:rsidRPr="008714E8" w:rsidRDefault="00C616E3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Literární díla jako zdroj motivace i poučení ve výuce chemie  </w:t>
            </w:r>
          </w:p>
        </w:tc>
      </w:tr>
      <w:tr w:rsidR="00251EA1" w:rsidRPr="008714E8" w:rsidTr="00A80374">
        <w:trPr>
          <w:trHeight w:val="454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251EA1" w:rsidRPr="00A80374" w:rsidRDefault="00251EA1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A80374">
              <w:rPr>
                <w:rFonts w:ascii="Arial" w:hAnsi="Arial" w:cs="Arial"/>
                <w:b/>
              </w:rPr>
              <w:t>11:20 – 11:40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tcMar>
              <w:left w:w="15" w:type="dxa"/>
            </w:tcMar>
            <w:vAlign w:val="center"/>
          </w:tcPr>
          <w:p w:rsidR="00251EA1" w:rsidRPr="008714E8" w:rsidRDefault="00251EA1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b/>
                <w:i/>
              </w:rPr>
            </w:pPr>
            <w:r w:rsidRPr="008714E8">
              <w:rPr>
                <w:rFonts w:ascii="Arial" w:hAnsi="Arial" w:cs="Arial"/>
                <w:b/>
                <w:i/>
              </w:rPr>
              <w:t>Přestávka - občerstvení</w:t>
            </w:r>
          </w:p>
        </w:tc>
      </w:tr>
      <w:tr w:rsidR="00E9403E" w:rsidRPr="008714E8" w:rsidTr="00A80374">
        <w:trPr>
          <w:trHeight w:val="515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11:40 – 13:00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15" w:type="dxa"/>
            </w:tcMar>
            <w:vAlign w:val="center"/>
          </w:tcPr>
          <w:p w:rsidR="00E9403E" w:rsidRPr="00A80374" w:rsidRDefault="00E9403E" w:rsidP="008714E8">
            <w:pPr>
              <w:pStyle w:val="Dana"/>
              <w:spacing w:after="80"/>
              <w:rPr>
                <w:rFonts w:cs="Arial"/>
                <w:i/>
                <w:sz w:val="22"/>
                <w:szCs w:val="22"/>
              </w:rPr>
            </w:pPr>
            <w:r w:rsidRPr="008714E8">
              <w:rPr>
                <w:rFonts w:cs="Arial"/>
                <w:sz w:val="22"/>
                <w:szCs w:val="22"/>
              </w:rPr>
              <w:t xml:space="preserve">   </w:t>
            </w:r>
            <w:r w:rsidRPr="008714E8">
              <w:rPr>
                <w:rFonts w:cs="Arial"/>
                <w:b/>
                <w:sz w:val="22"/>
                <w:szCs w:val="22"/>
              </w:rPr>
              <w:t xml:space="preserve">Přírodovědné kurikulum a jeho inovace </w:t>
            </w:r>
            <w:r w:rsidR="00A80374">
              <w:rPr>
                <w:rFonts w:cs="Arial"/>
                <w:i/>
                <w:sz w:val="22"/>
                <w:szCs w:val="22"/>
              </w:rPr>
              <w:t>(velký sál)</w:t>
            </w:r>
          </w:p>
        </w:tc>
      </w:tr>
      <w:tr w:rsidR="00E9403E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11:40 – 12:00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E9403E" w:rsidRPr="008714E8" w:rsidRDefault="00E9403E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Abdeljalil Métioui</w:t>
            </w:r>
          </w:p>
          <w:p w:rsidR="00E9403E" w:rsidRPr="008714E8" w:rsidRDefault="00E9403E" w:rsidP="00960847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shd w:val="clear" w:color="auto" w:fill="FFFFFF"/>
              </w:rPr>
              <w:t xml:space="preserve">Comparative </w:t>
            </w:r>
            <w:r w:rsidR="00960847">
              <w:rPr>
                <w:rFonts w:ascii="Arial" w:hAnsi="Arial" w:cs="Arial"/>
                <w:shd w:val="clear" w:color="auto" w:fill="FFFFFF"/>
              </w:rPr>
              <w:t>s</w:t>
            </w:r>
            <w:r w:rsidRPr="008714E8">
              <w:rPr>
                <w:rFonts w:ascii="Arial" w:hAnsi="Arial" w:cs="Arial"/>
                <w:shd w:val="clear" w:color="auto" w:fill="FFFFFF"/>
              </w:rPr>
              <w:t xml:space="preserve">tudy </w:t>
            </w:r>
            <w:r w:rsidR="00960847">
              <w:rPr>
                <w:rFonts w:ascii="Arial" w:hAnsi="Arial" w:cs="Arial"/>
                <w:shd w:val="clear" w:color="auto" w:fill="FFFFFF"/>
              </w:rPr>
              <w:t>b</w:t>
            </w:r>
            <w:r w:rsidRPr="008714E8">
              <w:rPr>
                <w:rFonts w:ascii="Arial" w:hAnsi="Arial" w:cs="Arial"/>
                <w:shd w:val="clear" w:color="auto" w:fill="FFFFFF"/>
              </w:rPr>
              <w:t xml:space="preserve">etween the </w:t>
            </w:r>
            <w:r w:rsidR="00960847">
              <w:rPr>
                <w:rFonts w:ascii="Arial" w:hAnsi="Arial" w:cs="Arial"/>
                <w:shd w:val="clear" w:color="auto" w:fill="FFFFFF"/>
              </w:rPr>
              <w:t>c</w:t>
            </w:r>
            <w:r w:rsidRPr="008714E8">
              <w:rPr>
                <w:rFonts w:ascii="Arial" w:hAnsi="Arial" w:cs="Arial"/>
                <w:shd w:val="clear" w:color="auto" w:fill="FFFFFF"/>
              </w:rPr>
              <w:t xml:space="preserve">onceptions of English and French </w:t>
            </w:r>
            <w:r w:rsidR="00960847">
              <w:rPr>
                <w:rFonts w:ascii="Arial" w:hAnsi="Arial" w:cs="Arial"/>
                <w:shd w:val="clear" w:color="auto" w:fill="FFFFFF"/>
              </w:rPr>
              <w:t>s</w:t>
            </w:r>
            <w:r w:rsidRPr="008714E8">
              <w:rPr>
                <w:rFonts w:ascii="Arial" w:hAnsi="Arial" w:cs="Arial"/>
                <w:shd w:val="clear" w:color="auto" w:fill="FFFFFF"/>
              </w:rPr>
              <w:t xml:space="preserve">tudents from Nova Scotia in Canada: The </w:t>
            </w:r>
            <w:r w:rsidR="00960847">
              <w:rPr>
                <w:rFonts w:ascii="Arial" w:hAnsi="Arial" w:cs="Arial"/>
                <w:shd w:val="clear" w:color="auto" w:fill="FFFFFF"/>
              </w:rPr>
              <w:t>c</w:t>
            </w:r>
            <w:r w:rsidRPr="008714E8">
              <w:rPr>
                <w:rFonts w:ascii="Arial" w:hAnsi="Arial" w:cs="Arial"/>
                <w:shd w:val="clear" w:color="auto" w:fill="FFFFFF"/>
              </w:rPr>
              <w:t xml:space="preserve">ase of </w:t>
            </w:r>
            <w:r w:rsidR="00960847">
              <w:rPr>
                <w:rFonts w:ascii="Arial" w:hAnsi="Arial" w:cs="Arial"/>
                <w:shd w:val="clear" w:color="auto" w:fill="FFFFFF"/>
              </w:rPr>
              <w:t>e</w:t>
            </w:r>
            <w:r w:rsidRPr="008714E8">
              <w:rPr>
                <w:rFonts w:ascii="Arial" w:hAnsi="Arial" w:cs="Arial"/>
                <w:shd w:val="clear" w:color="auto" w:fill="FFFFFF"/>
              </w:rPr>
              <w:t xml:space="preserve">lectrical </w:t>
            </w:r>
            <w:r w:rsidR="00960847">
              <w:rPr>
                <w:rFonts w:ascii="Arial" w:hAnsi="Arial" w:cs="Arial"/>
                <w:shd w:val="clear" w:color="auto" w:fill="FFFFFF"/>
              </w:rPr>
              <w:t>c</w:t>
            </w:r>
            <w:r w:rsidRPr="008714E8">
              <w:rPr>
                <w:rFonts w:ascii="Arial" w:hAnsi="Arial" w:cs="Arial"/>
                <w:shd w:val="clear" w:color="auto" w:fill="FFFFFF"/>
              </w:rPr>
              <w:t xml:space="preserve">ircuits </w:t>
            </w:r>
          </w:p>
        </w:tc>
      </w:tr>
      <w:tr w:rsidR="00E9403E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12:00 – 12:20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Axiniya Egorova</w:t>
            </w:r>
          </w:p>
          <w:p w:rsidR="00E9403E" w:rsidRPr="008714E8" w:rsidRDefault="00E9403E" w:rsidP="00960847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The introduction of the Federal </w:t>
            </w:r>
            <w:r w:rsidR="00960847">
              <w:rPr>
                <w:rFonts w:ascii="Arial" w:hAnsi="Arial" w:cs="Arial"/>
              </w:rPr>
              <w:t>s</w:t>
            </w:r>
            <w:r w:rsidRPr="008714E8">
              <w:rPr>
                <w:rFonts w:ascii="Arial" w:hAnsi="Arial" w:cs="Arial"/>
              </w:rPr>
              <w:t>tate educational standard of higher education: experience of problems and solutions</w:t>
            </w:r>
          </w:p>
        </w:tc>
      </w:tr>
      <w:tr w:rsidR="00E9403E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12:20 – 12:40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Saglara Khochaeva, Polina Vasilyeva</w:t>
            </w:r>
          </w:p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Inclusion of regional environmental issues in the content and methods of teaching chemistry in the Republic of Kalmykia (Elista).</w:t>
            </w:r>
          </w:p>
        </w:tc>
      </w:tr>
      <w:tr w:rsidR="00E9403E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12:40 – 13:00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Peter Kelecsényi, Mariana Páleníková</w:t>
            </w:r>
          </w:p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Posledná inovácia štátneho vzdelávacieho programu v prírodovedných predmetoch na Slovensku</w:t>
            </w:r>
          </w:p>
        </w:tc>
      </w:tr>
      <w:tr w:rsidR="00251EA1" w:rsidRPr="008714E8" w:rsidTr="00A80374">
        <w:trPr>
          <w:trHeight w:val="505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251EA1" w:rsidRPr="008714E8" w:rsidRDefault="00F534AD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11:40 – 13:00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251EA1" w:rsidRPr="008714E8" w:rsidRDefault="00F534AD" w:rsidP="008714E8">
            <w:pPr>
              <w:pStyle w:val="Dana"/>
              <w:spacing w:after="80"/>
              <w:rPr>
                <w:rFonts w:cs="Arial"/>
                <w:b/>
                <w:sz w:val="22"/>
                <w:szCs w:val="22"/>
              </w:rPr>
            </w:pPr>
            <w:r w:rsidRPr="008714E8">
              <w:rPr>
                <w:rFonts w:cs="Arial"/>
                <w:sz w:val="22"/>
                <w:szCs w:val="22"/>
              </w:rPr>
              <w:t xml:space="preserve">   </w:t>
            </w:r>
            <w:r w:rsidR="00E9403E" w:rsidRPr="008714E8">
              <w:rPr>
                <w:rFonts w:cs="Arial"/>
                <w:b/>
                <w:sz w:val="22"/>
                <w:szCs w:val="22"/>
              </w:rPr>
              <w:t xml:space="preserve">Nové strategie ve výuce přírodovědných předmětů </w:t>
            </w:r>
            <w:r w:rsidR="00E9403E" w:rsidRPr="008714E8">
              <w:rPr>
                <w:rFonts w:cs="Arial"/>
                <w:i/>
                <w:sz w:val="22"/>
                <w:szCs w:val="22"/>
              </w:rPr>
              <w:t>(malý sál)</w:t>
            </w:r>
          </w:p>
        </w:tc>
      </w:tr>
      <w:tr w:rsidR="006526F3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11:40 – 12:00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Małgorzata Nodzyńska </w:t>
            </w:r>
          </w:p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Konstruktywizm w dobie edukacji pozaformalnej</w:t>
            </w:r>
          </w:p>
        </w:tc>
      </w:tr>
      <w:tr w:rsidR="006526F3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12:00 – 12:20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Ewelina Kobylańska </w:t>
            </w:r>
          </w:p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Nauczanie po przez zabawę a taksonomia celów Bluma</w:t>
            </w:r>
          </w:p>
        </w:tc>
      </w:tr>
      <w:tr w:rsidR="006526F3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12:20 – 12:40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6526F3" w:rsidRPr="008714E8" w:rsidRDefault="006526F3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Kateřina Trčková</w:t>
            </w:r>
            <w:r w:rsidR="001B47A3" w:rsidRPr="008714E8">
              <w:rPr>
                <w:rFonts w:ascii="Arial" w:hAnsi="Arial" w:cs="Arial"/>
              </w:rPr>
              <w:t>, Dana Kričfaluši</w:t>
            </w:r>
          </w:p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Kazuistika - cesta ke kvalitní výuce</w:t>
            </w:r>
          </w:p>
        </w:tc>
      </w:tr>
      <w:tr w:rsidR="006526F3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12:40 – 13:00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Martin Jáč</w:t>
            </w:r>
          </w:p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Didaktické kazuistiky výuky biologie</w:t>
            </w:r>
          </w:p>
        </w:tc>
      </w:tr>
      <w:tr w:rsidR="006526F3" w:rsidRPr="008714E8" w:rsidTr="00A80374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6526F3" w:rsidRPr="008714E8" w:rsidRDefault="006526F3" w:rsidP="00A80374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13:00 – 14:00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8714E8" w:rsidRPr="008714E8" w:rsidRDefault="00A80374" w:rsidP="00A80374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</w:t>
            </w:r>
            <w:r w:rsidR="006526F3" w:rsidRPr="008714E8">
              <w:rPr>
                <w:rFonts w:ascii="Arial" w:hAnsi="Arial" w:cs="Arial"/>
                <w:b/>
                <w:i/>
              </w:rPr>
              <w:t>Společný oběd</w:t>
            </w:r>
          </w:p>
        </w:tc>
      </w:tr>
      <w:tr w:rsidR="00822FC5" w:rsidRPr="008714E8" w:rsidTr="00A80374">
        <w:trPr>
          <w:trHeight w:val="559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14:00 – 15:40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22FC5" w:rsidRPr="00A80374" w:rsidRDefault="00822FC5" w:rsidP="008714E8">
            <w:pPr>
              <w:pStyle w:val="Dana"/>
              <w:spacing w:after="80"/>
              <w:rPr>
                <w:rFonts w:cs="Arial"/>
                <w:i/>
                <w:sz w:val="22"/>
                <w:szCs w:val="22"/>
              </w:rPr>
            </w:pPr>
            <w:r w:rsidRPr="008714E8">
              <w:rPr>
                <w:rFonts w:cs="Arial"/>
                <w:sz w:val="22"/>
                <w:szCs w:val="22"/>
              </w:rPr>
              <w:t xml:space="preserve">   </w:t>
            </w:r>
            <w:r w:rsidRPr="008714E8">
              <w:rPr>
                <w:rFonts w:cs="Arial"/>
                <w:b/>
                <w:sz w:val="22"/>
                <w:szCs w:val="22"/>
              </w:rPr>
              <w:t xml:space="preserve">Přírodovědné kurikulum a jeho inovace </w:t>
            </w:r>
            <w:r w:rsidRPr="008714E8">
              <w:rPr>
                <w:rFonts w:cs="Arial"/>
                <w:i/>
                <w:sz w:val="22"/>
                <w:szCs w:val="22"/>
              </w:rPr>
              <w:t>(velký sál)</w:t>
            </w:r>
          </w:p>
        </w:tc>
      </w:tr>
      <w:tr w:rsidR="00822FC5" w:rsidRPr="008714E8" w:rsidTr="003C0F6E">
        <w:trPr>
          <w:trHeight w:val="737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14:00 – 14:20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 Ľubomír Held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Ako reformovať prírodovedné kurikulum?</w:t>
            </w:r>
          </w:p>
        </w:tc>
      </w:tr>
      <w:tr w:rsidR="00822FC5" w:rsidRPr="008714E8" w:rsidTr="003C0F6E">
        <w:trPr>
          <w:trHeight w:val="737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lastRenderedPageBreak/>
              <w:t>14:20 – 14:40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Miroslav Prokša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 xml:space="preserve"> „Big ideas“ iný prístup k výberu a štrukturácii učiva?</w:t>
            </w:r>
          </w:p>
        </w:tc>
      </w:tr>
      <w:tr w:rsidR="00822FC5" w:rsidRPr="008714E8" w:rsidTr="003C0F6E">
        <w:trPr>
          <w:trHeight w:val="737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14:40 – 15:00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   Jarmila Kmeťová, Marek Skoršepa 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Obsah chemického vzdelávania</w:t>
            </w:r>
          </w:p>
        </w:tc>
      </w:tr>
      <w:tr w:rsidR="00822FC5" w:rsidRPr="008714E8" w:rsidTr="003C0F6E">
        <w:trPr>
          <w:trHeight w:val="737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15:00 – 15:20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Renata Ryplová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Possible causes of „plant blindness“  in Czech science curriculum</w:t>
            </w:r>
          </w:p>
        </w:tc>
      </w:tr>
      <w:tr w:rsidR="00822FC5" w:rsidRPr="008714E8" w:rsidTr="003C0F6E">
        <w:trPr>
          <w:trHeight w:val="737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15:20 – 15:40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Markéta Pluháčková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Identification of dynamic fields in Physical Geography for geographical curriculum update</w:t>
            </w:r>
          </w:p>
        </w:tc>
      </w:tr>
      <w:tr w:rsidR="00822FC5" w:rsidRPr="008714E8" w:rsidTr="00A80374">
        <w:trPr>
          <w:trHeight w:val="623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14:00 – 15:40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pStyle w:val="Dana"/>
              <w:spacing w:after="80"/>
              <w:rPr>
                <w:rFonts w:cs="Arial"/>
                <w:b/>
                <w:sz w:val="22"/>
                <w:szCs w:val="22"/>
              </w:rPr>
            </w:pPr>
            <w:r w:rsidRPr="008714E8">
              <w:rPr>
                <w:rFonts w:cs="Arial"/>
                <w:b/>
                <w:sz w:val="22"/>
                <w:szCs w:val="22"/>
              </w:rPr>
              <w:t xml:space="preserve">    Nové strategie ve výuce přírodovědných předmětů </w:t>
            </w:r>
            <w:r w:rsidRPr="008714E8">
              <w:rPr>
                <w:rFonts w:cs="Arial"/>
                <w:i/>
                <w:sz w:val="22"/>
                <w:szCs w:val="22"/>
              </w:rPr>
              <w:t>(malý sál)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14:00 – 14:20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Romana Schubertová 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Faktory, ovplyvňujúce schopnosť učiteľa prírodných vied využívať induktívny prístup vo vyučovaní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14:20 – 14:40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714E8" w:rsidRPr="008714E8" w:rsidRDefault="008714E8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Sabina Radvanová, Věra Čížková, Patrícia Martinková </w:t>
            </w:r>
          </w:p>
          <w:p w:rsidR="00822FC5" w:rsidRPr="008714E8" w:rsidRDefault="008714E8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Jak se vyvíjí pohled učitelů na badatelsky orientovanou výuku?</w:t>
            </w:r>
            <w:r w:rsidR="00822FC5" w:rsidRPr="008714E8">
              <w:rPr>
                <w:rFonts w:ascii="Arial" w:hAnsi="Arial" w:cs="Arial"/>
              </w:rPr>
              <w:t xml:space="preserve"> 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14:40 – 15:00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Katarína Kotuľáková, Dávid Dlholucký, Lucia Palicová, Lenka Šprláková 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Didaktická rekonštrukcia tém týkajúcich sa kolobehu látok a energie na stupni ISCED 2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15:00 – 15:20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Lukáš Rokos, Radka Závodská 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Efektivita badatelsky orientované vyučování v hodinách fyziologie člověka na gymnáziu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15:20 – 15:40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Jana Fančovičová 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Transformácia vedeckých poznatkov o evolúcii do obsahu učiva a jeho potenciál vyvolať v pojmových štruktúrach žiakov konceptuálnu zmenu</w:t>
            </w:r>
          </w:p>
        </w:tc>
      </w:tr>
      <w:tr w:rsidR="00822FC5" w:rsidRPr="008714E8" w:rsidTr="003C0F6E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15:40 – 16:10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b/>
                <w:i/>
              </w:rPr>
            </w:pPr>
            <w:r w:rsidRPr="008714E8">
              <w:rPr>
                <w:rFonts w:ascii="Arial" w:hAnsi="Arial" w:cs="Arial"/>
                <w:b/>
                <w:i/>
              </w:rPr>
              <w:t>Přestávka - občerstvení</w:t>
            </w:r>
          </w:p>
        </w:tc>
      </w:tr>
      <w:tr w:rsidR="00822FC5" w:rsidRPr="008714E8" w:rsidTr="00A80374">
        <w:trPr>
          <w:trHeight w:val="475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16:10 – 17:30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15" w:type="dxa"/>
            </w:tcMar>
            <w:vAlign w:val="center"/>
          </w:tcPr>
          <w:p w:rsidR="00822FC5" w:rsidRPr="00A80374" w:rsidRDefault="00822FC5" w:rsidP="008714E8">
            <w:pPr>
              <w:pStyle w:val="Dana"/>
              <w:spacing w:after="80"/>
              <w:rPr>
                <w:rFonts w:cs="Arial"/>
                <w:i/>
                <w:sz w:val="22"/>
                <w:szCs w:val="22"/>
              </w:rPr>
            </w:pPr>
            <w:r w:rsidRPr="008714E8">
              <w:rPr>
                <w:rFonts w:cs="Arial"/>
                <w:sz w:val="22"/>
                <w:szCs w:val="22"/>
              </w:rPr>
              <w:t xml:space="preserve">   </w:t>
            </w:r>
            <w:r w:rsidRPr="008714E8">
              <w:rPr>
                <w:rFonts w:cs="Arial"/>
                <w:b/>
                <w:sz w:val="22"/>
                <w:szCs w:val="22"/>
              </w:rPr>
              <w:t xml:space="preserve">Přírodovědné kurikulum a jeho inovace </w:t>
            </w:r>
            <w:r w:rsidRPr="008714E8">
              <w:rPr>
                <w:rFonts w:cs="Arial"/>
                <w:i/>
                <w:sz w:val="22"/>
                <w:szCs w:val="22"/>
              </w:rPr>
              <w:t>(velký sál)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16:10 – 16:30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   </w:t>
            </w:r>
            <w:r w:rsidR="00E76C3D" w:rsidRPr="008714E8">
              <w:rPr>
                <w:rFonts w:ascii="Arial" w:hAnsi="Arial" w:cs="Arial"/>
              </w:rPr>
              <w:t xml:space="preserve"> David Hána,</w:t>
            </w:r>
            <w:r w:rsidRPr="008714E8">
              <w:rPr>
                <w:rFonts w:ascii="Arial" w:hAnsi="Arial" w:cs="Arial"/>
              </w:rPr>
              <w:t xml:space="preserve"> Dana Řezníčková, Miroslav Marada</w:t>
            </w:r>
          </w:p>
          <w:p w:rsidR="00822FC5" w:rsidRPr="008714E8" w:rsidRDefault="00E76C3D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0000"/>
              </w:rPr>
            </w:pPr>
            <w:r w:rsidRPr="008714E8">
              <w:rPr>
                <w:rFonts w:ascii="Arial" w:hAnsi="Arial" w:cs="Arial"/>
                <w:color w:val="000000"/>
              </w:rPr>
              <w:t>Společenská relevance a percepce zeměpisu a geografie v Česku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16:30 – 16:50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Branislav Nižnanský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Vzdelávacie ciele v geografii pre podporu motivácie k prírodovednému vzdelávaniu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16:50 – 17:10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Martin Bílek, Veronika Machková 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Projekt CIVIS aneb občanské a sociální dimenze přírodovědného vzdělávání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17:10 – 17:30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Dana Krišfaluši 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Projekt PŘÍRODA jako alternativa postgraduálního vzdělávání učitelů chemie</w:t>
            </w:r>
          </w:p>
        </w:tc>
      </w:tr>
      <w:tr w:rsidR="00822FC5" w:rsidRPr="008714E8" w:rsidTr="00A80374">
        <w:trPr>
          <w:trHeight w:val="589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16:10 – 17:30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15" w:type="dxa"/>
            </w:tcMar>
            <w:vAlign w:val="center"/>
          </w:tcPr>
          <w:p w:rsidR="00822FC5" w:rsidRPr="00A80374" w:rsidRDefault="00822FC5" w:rsidP="00A80374">
            <w:pPr>
              <w:pStyle w:val="Dana"/>
              <w:spacing w:after="80"/>
              <w:rPr>
                <w:rFonts w:cs="Arial"/>
                <w:sz w:val="22"/>
                <w:szCs w:val="22"/>
              </w:rPr>
            </w:pPr>
            <w:r w:rsidRPr="008714E8">
              <w:rPr>
                <w:rFonts w:cs="Arial"/>
                <w:sz w:val="22"/>
                <w:szCs w:val="22"/>
              </w:rPr>
              <w:t xml:space="preserve">   </w:t>
            </w:r>
            <w:r w:rsidRPr="008714E8">
              <w:rPr>
                <w:rFonts w:cs="Arial"/>
                <w:b/>
                <w:sz w:val="22"/>
                <w:szCs w:val="22"/>
              </w:rPr>
              <w:t xml:space="preserve">Nové strategie ve výuce přírodovědných předmětů </w:t>
            </w:r>
            <w:r w:rsidRPr="008714E8">
              <w:rPr>
                <w:rFonts w:cs="Arial"/>
                <w:i/>
                <w:sz w:val="22"/>
                <w:szCs w:val="22"/>
              </w:rPr>
              <w:t>(malý sál)</w:t>
            </w:r>
            <w:r w:rsidRPr="008714E8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16:10 – 16:30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Zita Jenisová, Petra Liková, Jana Braniša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Didaktická hra ako významný prvok v školskej praxi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lastRenderedPageBreak/>
              <w:t>16:30 – 16:50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Wioleta Kopek-Putała, Małgorzata Nodzyńska 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61" w:hanging="261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 xml:space="preserve">   Poziom wiedzy ucznia z trudnościami w nauce chemii a jego odczucia        na ten temat- studium przypadku</w:t>
            </w:r>
          </w:p>
        </w:tc>
      </w:tr>
      <w:tr w:rsidR="00822FC5" w:rsidRPr="008714E8" w:rsidTr="003C0F6E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16:50 – 17:10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Klára Sochorová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Možnosti a meze využití metody CLIL ve výuce na základní škole - chemie a německý jazyk</w:t>
            </w:r>
          </w:p>
        </w:tc>
      </w:tr>
      <w:tr w:rsidR="00822FC5" w:rsidRPr="008714E8" w:rsidTr="003C0F6E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17:10 – 17:30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Jana Poupová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Jazykovědný pohled na nomenklaturu: přínos pro výuku přírodních věd</w:t>
            </w:r>
          </w:p>
        </w:tc>
      </w:tr>
      <w:tr w:rsidR="00822FC5" w:rsidRPr="008714E8" w:rsidTr="003C0F6E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17:30 – 19:00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22FC5" w:rsidRPr="008714E8" w:rsidRDefault="00822FC5" w:rsidP="00A80374">
            <w:pPr>
              <w:pStyle w:val="Dana"/>
              <w:spacing w:after="80"/>
              <w:rPr>
                <w:rFonts w:cs="Arial"/>
                <w:b/>
                <w:sz w:val="22"/>
                <w:szCs w:val="22"/>
              </w:rPr>
            </w:pPr>
            <w:r w:rsidRPr="008714E8">
              <w:rPr>
                <w:rFonts w:cs="Arial"/>
                <w:sz w:val="22"/>
                <w:szCs w:val="22"/>
              </w:rPr>
              <w:t xml:space="preserve">   </w:t>
            </w:r>
            <w:r w:rsidRPr="008714E8">
              <w:rPr>
                <w:rFonts w:cs="Arial"/>
                <w:b/>
                <w:sz w:val="22"/>
                <w:szCs w:val="22"/>
              </w:rPr>
              <w:t>Posterová sekce</w:t>
            </w:r>
            <w:r w:rsidRPr="008714E8">
              <w:rPr>
                <w:rFonts w:cs="Arial"/>
                <w:sz w:val="22"/>
                <w:szCs w:val="22"/>
              </w:rPr>
              <w:t xml:space="preserve"> </w:t>
            </w:r>
            <w:r w:rsidRPr="008714E8">
              <w:rPr>
                <w:rFonts w:cs="Arial"/>
                <w:i/>
                <w:sz w:val="22"/>
                <w:szCs w:val="22"/>
              </w:rPr>
              <w:t>(velký sál)</w:t>
            </w:r>
          </w:p>
        </w:tc>
      </w:tr>
      <w:tr w:rsidR="00822FC5" w:rsidRPr="008714E8" w:rsidTr="003C0F6E">
        <w:trPr>
          <w:trHeight w:val="578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19:30 – 22:30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pStyle w:val="Dana"/>
              <w:spacing w:after="80"/>
              <w:rPr>
                <w:rFonts w:cs="Arial"/>
                <w:b/>
                <w:sz w:val="22"/>
                <w:szCs w:val="22"/>
              </w:rPr>
            </w:pPr>
            <w:r w:rsidRPr="008714E8">
              <w:rPr>
                <w:rFonts w:cs="Arial"/>
                <w:b/>
                <w:sz w:val="22"/>
                <w:szCs w:val="22"/>
              </w:rPr>
              <w:t xml:space="preserve">   </w:t>
            </w:r>
            <w:r w:rsidRPr="008714E8">
              <w:rPr>
                <w:rFonts w:cs="Arial"/>
                <w:b/>
                <w:i/>
                <w:sz w:val="22"/>
                <w:szCs w:val="22"/>
              </w:rPr>
              <w:t>Uvítací recepce s hudebním vystoupením</w:t>
            </w:r>
          </w:p>
        </w:tc>
      </w:tr>
    </w:tbl>
    <w:p w:rsidR="009F6F11" w:rsidRPr="008714E8" w:rsidRDefault="009F6F11" w:rsidP="008714E8">
      <w:pPr>
        <w:suppressAutoHyphens/>
        <w:spacing w:after="80" w:line="240" w:lineRule="auto"/>
        <w:rPr>
          <w:rFonts w:ascii="Arial" w:hAnsi="Arial" w:cs="Arial"/>
        </w:rPr>
      </w:pPr>
    </w:p>
    <w:p w:rsidR="009F6F11" w:rsidRPr="008714E8" w:rsidRDefault="009F6F11" w:rsidP="008714E8">
      <w:pPr>
        <w:suppressAutoHyphens/>
        <w:spacing w:after="80" w:line="240" w:lineRule="auto"/>
        <w:rPr>
          <w:rFonts w:ascii="Arial" w:hAnsi="Arial" w:cs="Arial"/>
        </w:rPr>
      </w:pPr>
    </w:p>
    <w:tbl>
      <w:tblPr>
        <w:tblW w:w="8727" w:type="dxa"/>
        <w:tblInd w:w="10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5" w:type="dxa"/>
          <w:right w:w="26" w:type="dxa"/>
        </w:tblCellMar>
        <w:tblLook w:val="0000" w:firstRow="0" w:lastRow="0" w:firstColumn="0" w:lastColumn="0" w:noHBand="0" w:noVBand="0"/>
      </w:tblPr>
      <w:tblGrid>
        <w:gridCol w:w="1473"/>
        <w:gridCol w:w="7254"/>
      </w:tblGrid>
      <w:tr w:rsidR="009F6F11" w:rsidRPr="008714E8" w:rsidTr="00275B19">
        <w:trPr>
          <w:trHeight w:val="680"/>
        </w:trPr>
        <w:tc>
          <w:tcPr>
            <w:tcW w:w="872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15" w:type="dxa"/>
            </w:tcMar>
            <w:vAlign w:val="center"/>
          </w:tcPr>
          <w:p w:rsidR="009F6F11" w:rsidRPr="008714E8" w:rsidRDefault="00375586" w:rsidP="008714E8">
            <w:pPr>
              <w:pStyle w:val="Nadpis1"/>
              <w:spacing w:before="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4E8">
              <w:rPr>
                <w:rFonts w:ascii="Arial" w:hAnsi="Arial" w:cs="Arial"/>
                <w:color w:val="00000A"/>
                <w:sz w:val="22"/>
                <w:szCs w:val="22"/>
              </w:rPr>
              <w:t xml:space="preserve">ÚTERÝ </w:t>
            </w:r>
            <w:r w:rsidR="0042219B" w:rsidRPr="008714E8">
              <w:rPr>
                <w:rFonts w:ascii="Arial" w:hAnsi="Arial" w:cs="Arial"/>
                <w:color w:val="00000A"/>
                <w:sz w:val="22"/>
                <w:szCs w:val="22"/>
              </w:rPr>
              <w:t>26</w:t>
            </w:r>
            <w:r w:rsidRPr="008714E8">
              <w:rPr>
                <w:rFonts w:ascii="Arial" w:hAnsi="Arial" w:cs="Arial"/>
                <w:color w:val="00000A"/>
                <w:sz w:val="22"/>
                <w:szCs w:val="22"/>
              </w:rPr>
              <w:t>.</w:t>
            </w:r>
            <w:r w:rsidR="00AD6228" w:rsidRPr="008714E8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="0042219B" w:rsidRPr="008714E8">
              <w:rPr>
                <w:rFonts w:ascii="Arial" w:hAnsi="Arial" w:cs="Arial"/>
                <w:color w:val="00000A"/>
                <w:sz w:val="22"/>
                <w:szCs w:val="22"/>
              </w:rPr>
              <w:t>6</w:t>
            </w:r>
            <w:r w:rsidRPr="008714E8">
              <w:rPr>
                <w:rFonts w:ascii="Arial" w:hAnsi="Arial" w:cs="Arial"/>
                <w:color w:val="00000A"/>
                <w:sz w:val="22"/>
                <w:szCs w:val="22"/>
              </w:rPr>
              <w:t>.</w:t>
            </w:r>
            <w:r w:rsidR="00AD6228" w:rsidRPr="008714E8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Pr="008714E8">
              <w:rPr>
                <w:rFonts w:ascii="Arial" w:hAnsi="Arial" w:cs="Arial"/>
                <w:color w:val="00000A"/>
                <w:sz w:val="22"/>
                <w:szCs w:val="22"/>
              </w:rPr>
              <w:t>201</w:t>
            </w:r>
            <w:r w:rsidR="0042219B" w:rsidRPr="008714E8">
              <w:rPr>
                <w:rFonts w:ascii="Arial" w:hAnsi="Arial" w:cs="Arial"/>
                <w:color w:val="00000A"/>
                <w:sz w:val="22"/>
                <w:szCs w:val="22"/>
              </w:rPr>
              <w:t>8</w:t>
            </w:r>
          </w:p>
        </w:tc>
      </w:tr>
      <w:tr w:rsidR="00275B19" w:rsidRPr="008714E8" w:rsidTr="008714E8">
        <w:trPr>
          <w:trHeight w:val="454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275B19" w:rsidRPr="008714E8" w:rsidRDefault="00275B19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8:30 – 9:30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714E8" w:rsidRPr="00A80374" w:rsidRDefault="00275B19" w:rsidP="00A80374">
            <w:pPr>
              <w:pStyle w:val="Nadpis1"/>
              <w:spacing w:before="0" w:after="80" w:line="240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8714E8">
              <w:rPr>
                <w:rFonts w:ascii="Arial" w:hAnsi="Arial" w:cs="Arial"/>
                <w:color w:val="00000A"/>
                <w:sz w:val="22"/>
                <w:szCs w:val="22"/>
              </w:rPr>
              <w:t xml:space="preserve">    Plenární přednášky</w:t>
            </w:r>
            <w:r w:rsidR="002D2ADF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="002D2ADF" w:rsidRPr="002D2ADF">
              <w:rPr>
                <w:rFonts w:ascii="Arial" w:hAnsi="Arial" w:cs="Arial"/>
                <w:b w:val="0"/>
                <w:i/>
                <w:color w:val="00000A"/>
                <w:sz w:val="22"/>
                <w:szCs w:val="22"/>
              </w:rPr>
              <w:t>(velký sál)</w:t>
            </w:r>
          </w:p>
        </w:tc>
      </w:tr>
      <w:tr w:rsidR="009F6F11" w:rsidRPr="008714E8" w:rsidTr="00275B19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9F6F11" w:rsidRPr="008714E8" w:rsidRDefault="00275B19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8</w:t>
            </w:r>
            <w:r w:rsidR="00375586" w:rsidRPr="008714E8">
              <w:rPr>
                <w:rFonts w:ascii="Arial" w:hAnsi="Arial" w:cs="Arial"/>
              </w:rPr>
              <w:t>:</w:t>
            </w:r>
            <w:r w:rsidRPr="008714E8">
              <w:rPr>
                <w:rFonts w:ascii="Arial" w:hAnsi="Arial" w:cs="Arial"/>
              </w:rPr>
              <w:t>3</w:t>
            </w:r>
            <w:r w:rsidR="00375586" w:rsidRPr="008714E8">
              <w:rPr>
                <w:rFonts w:ascii="Arial" w:hAnsi="Arial" w:cs="Arial"/>
              </w:rPr>
              <w:t>0 – 9:</w:t>
            </w:r>
            <w:r w:rsidRPr="008714E8">
              <w:rPr>
                <w:rFonts w:ascii="Arial" w:hAnsi="Arial" w:cs="Arial"/>
              </w:rPr>
              <w:t>0</w:t>
            </w:r>
            <w:r w:rsidR="00375586" w:rsidRPr="008714E8">
              <w:rPr>
                <w:rFonts w:ascii="Arial" w:hAnsi="Arial" w:cs="Arial"/>
              </w:rPr>
              <w:t>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9F6F11" w:rsidRPr="008714E8" w:rsidRDefault="00275B19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0000"/>
              </w:rPr>
            </w:pPr>
            <w:r w:rsidRPr="008714E8">
              <w:rPr>
                <w:rFonts w:ascii="Arial" w:hAnsi="Arial" w:cs="Arial"/>
                <w:color w:val="000000"/>
              </w:rPr>
              <w:t>Dobroslav Matějka</w:t>
            </w:r>
          </w:p>
          <w:p w:rsidR="009F6F11" w:rsidRPr="008714E8" w:rsidRDefault="00C616E3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color w:val="000000"/>
              </w:rPr>
              <w:t xml:space="preserve">Některá specifika výuky geologie </w:t>
            </w:r>
            <w:r w:rsidR="00275B19" w:rsidRPr="008714E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75B19" w:rsidRPr="008714E8" w:rsidTr="0079153B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79153B" w:rsidRPr="008714E8" w:rsidRDefault="00275B19" w:rsidP="008714E8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9:00 – 9:30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275B19" w:rsidRPr="008714E8" w:rsidRDefault="00275B19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0000"/>
              </w:rPr>
            </w:pPr>
            <w:r w:rsidRPr="008714E8">
              <w:rPr>
                <w:rFonts w:ascii="Arial" w:hAnsi="Arial" w:cs="Arial"/>
                <w:color w:val="000000"/>
              </w:rPr>
              <w:t>Radim Kuba</w:t>
            </w:r>
          </w:p>
          <w:p w:rsidR="0079153B" w:rsidRPr="008714E8" w:rsidRDefault="00275B19" w:rsidP="008714E8">
            <w:pPr>
              <w:spacing w:after="80" w:line="240" w:lineRule="auto"/>
              <w:ind w:left="261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Zážitková pedagogika a její využití ve vzdělávání budoucích i </w:t>
            </w:r>
            <w:r w:rsidR="00960847">
              <w:rPr>
                <w:rFonts w:ascii="Arial" w:hAnsi="Arial" w:cs="Arial"/>
              </w:rPr>
              <w:t xml:space="preserve">    </w:t>
            </w:r>
            <w:r w:rsidRPr="008714E8">
              <w:rPr>
                <w:rFonts w:ascii="Arial" w:hAnsi="Arial" w:cs="Arial"/>
              </w:rPr>
              <w:t>sou</w:t>
            </w:r>
            <w:r w:rsidR="0079153B" w:rsidRPr="008714E8">
              <w:rPr>
                <w:rFonts w:ascii="Arial" w:hAnsi="Arial" w:cs="Arial"/>
              </w:rPr>
              <w:t>č</w:t>
            </w:r>
            <w:r w:rsidRPr="008714E8">
              <w:rPr>
                <w:rFonts w:ascii="Arial" w:hAnsi="Arial" w:cs="Arial"/>
              </w:rPr>
              <w:t>asných učitelů na příkladu kurzů</w:t>
            </w:r>
            <w:r w:rsidR="0079153B" w:rsidRPr="008714E8">
              <w:rPr>
                <w:rFonts w:ascii="Arial" w:hAnsi="Arial" w:cs="Arial"/>
              </w:rPr>
              <w:t xml:space="preserve"> první pomoci</w:t>
            </w:r>
          </w:p>
        </w:tc>
      </w:tr>
      <w:tr w:rsidR="00006BA5" w:rsidRPr="008714E8" w:rsidTr="00A80374">
        <w:trPr>
          <w:trHeight w:val="565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9:30 – 10:50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006BA5" w:rsidRPr="00A80374" w:rsidRDefault="00006BA5" w:rsidP="00A80374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i/>
              </w:rPr>
            </w:pPr>
            <w:r w:rsidRPr="008714E8">
              <w:rPr>
                <w:rFonts w:ascii="Arial" w:hAnsi="Arial" w:cs="Arial"/>
                <w:b/>
              </w:rPr>
              <w:t xml:space="preserve">Evaluace v přírodovědném vzdělávání </w:t>
            </w:r>
            <w:r w:rsidRPr="008714E8">
              <w:rPr>
                <w:rFonts w:ascii="Arial" w:hAnsi="Arial" w:cs="Arial"/>
                <w:i/>
              </w:rPr>
              <w:t>(velký sál)</w:t>
            </w:r>
          </w:p>
        </w:tc>
      </w:tr>
      <w:tr w:rsidR="00006BA5" w:rsidRPr="008714E8" w:rsidTr="00777E25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9:30 – 9:50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Renáta Orosová, Mária Ganajová, Katarina Szarka, Mária Babinčáková</w:t>
            </w:r>
          </w:p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Hodnotenie v prírodovedných predmetoch v podmienkach slovenského školstva</w:t>
            </w:r>
          </w:p>
        </w:tc>
      </w:tr>
      <w:tr w:rsidR="00006BA5" w:rsidRPr="008714E8" w:rsidTr="00777E25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9:50 – 10:10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Ján Kancír </w:t>
            </w:r>
          </w:p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Environmentálna gramotnosť a prostriedky jej identifikácie v praxi Slovak</w:t>
            </w:r>
          </w:p>
        </w:tc>
      </w:tr>
      <w:tr w:rsidR="00006BA5" w:rsidRPr="008714E8" w:rsidTr="00777E25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10:10 – 10:30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Petr Trahorsch, Silvie R. Kučerová </w:t>
            </w:r>
          </w:p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Vizuálie v testech pro žáky nadané v zeměpise: analýza obsahu úloh a výsledků žáků</w:t>
            </w:r>
          </w:p>
        </w:tc>
      </w:tr>
      <w:tr w:rsidR="00006BA5" w:rsidRPr="008714E8" w:rsidTr="00777E25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10:30 – 10:50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Mária Jurečková</w:t>
            </w:r>
          </w:p>
          <w:p w:rsidR="0007417B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Analýza výsledkov testovania matematických kompetencií žiakov základných škôl</w:t>
            </w:r>
          </w:p>
        </w:tc>
      </w:tr>
      <w:tr w:rsidR="00006BA5" w:rsidRPr="008714E8" w:rsidTr="00A80374">
        <w:trPr>
          <w:trHeight w:val="640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9:30 – 10:50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15" w:type="dxa"/>
            </w:tcMar>
            <w:vAlign w:val="center"/>
          </w:tcPr>
          <w:p w:rsidR="00006BA5" w:rsidRPr="00A80374" w:rsidRDefault="00006BA5" w:rsidP="00A80374">
            <w:pPr>
              <w:pStyle w:val="Dana"/>
              <w:spacing w:after="80"/>
              <w:rPr>
                <w:rFonts w:cs="Arial"/>
                <w:sz w:val="22"/>
                <w:szCs w:val="22"/>
              </w:rPr>
            </w:pPr>
            <w:r w:rsidRPr="008714E8">
              <w:rPr>
                <w:rFonts w:cs="Arial"/>
                <w:sz w:val="22"/>
                <w:szCs w:val="22"/>
              </w:rPr>
              <w:t xml:space="preserve">  </w:t>
            </w:r>
            <w:r w:rsidRPr="008714E8">
              <w:rPr>
                <w:rFonts w:cs="Arial"/>
                <w:b/>
                <w:sz w:val="22"/>
                <w:szCs w:val="22"/>
              </w:rPr>
              <w:t xml:space="preserve">Nové strategie ve výuce přírodovědných předmětů </w:t>
            </w:r>
            <w:r w:rsidRPr="008714E8">
              <w:rPr>
                <w:rFonts w:cs="Arial"/>
                <w:i/>
                <w:sz w:val="22"/>
                <w:szCs w:val="22"/>
              </w:rPr>
              <w:t>(malý sál)</w:t>
            </w:r>
            <w:r w:rsidRPr="008714E8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006BA5" w:rsidRPr="008714E8" w:rsidTr="0079153B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9:30 – 9:50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color w:val="0070C0"/>
              </w:rPr>
              <w:t xml:space="preserve">    </w:t>
            </w:r>
            <w:r w:rsidRPr="008714E8">
              <w:rPr>
                <w:rFonts w:ascii="Arial" w:hAnsi="Arial" w:cs="Arial"/>
              </w:rPr>
              <w:t xml:space="preserve">Petr Distler, Pavel Teplý </w:t>
            </w:r>
          </w:p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Rozvoj přírodovědné gramotnosti s využitím učebních úloh</w:t>
            </w:r>
          </w:p>
        </w:tc>
      </w:tr>
      <w:tr w:rsidR="00006BA5" w:rsidRPr="008714E8" w:rsidTr="0079153B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9:50 – 10:10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Zdeňka Chocholoušková, Kateřina Lohrová, Miroslav Randa</w:t>
            </w:r>
          </w:p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Přínos terénní výuky k posunu od prekonceptu směrem k odbornému pojmu</w:t>
            </w:r>
          </w:p>
        </w:tc>
      </w:tr>
      <w:tr w:rsidR="00006BA5" w:rsidRPr="008714E8" w:rsidTr="0079153B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lastRenderedPageBreak/>
              <w:t>10:10 – 10:30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Katarína Holcová</w:t>
            </w:r>
          </w:p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Práce s geologickou tématikou na celoštátnych kolách Stredoškolskej odbornej činnosti Slovak</w:t>
            </w:r>
          </w:p>
        </w:tc>
      </w:tr>
      <w:tr w:rsidR="00006BA5" w:rsidRPr="008714E8" w:rsidTr="006B6CB5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10:30 – 10:50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Stela Csachová</w:t>
            </w:r>
          </w:p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Riadený transfer inovácií do geografického vzdelávania - skúsenosti z projektu IT Akadémia</w:t>
            </w:r>
          </w:p>
        </w:tc>
      </w:tr>
      <w:tr w:rsidR="0045000C" w:rsidRPr="008714E8" w:rsidTr="0045000C">
        <w:trPr>
          <w:trHeight w:val="50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10:50 – 11:20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b/>
                <w:i/>
              </w:rPr>
            </w:pPr>
            <w:r w:rsidRPr="008714E8">
              <w:rPr>
                <w:rFonts w:ascii="Arial" w:hAnsi="Arial" w:cs="Arial"/>
                <w:b/>
                <w:i/>
              </w:rPr>
              <w:t>Přestávka - občerstvení</w:t>
            </w:r>
          </w:p>
        </w:tc>
      </w:tr>
      <w:tr w:rsidR="0045000C" w:rsidRPr="008714E8" w:rsidTr="00A80374">
        <w:trPr>
          <w:trHeight w:val="583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11:20 – 13:00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45000C" w:rsidRPr="00A80374" w:rsidRDefault="0045000C" w:rsidP="00A80374">
            <w:pPr>
              <w:pStyle w:val="Dana"/>
              <w:spacing w:after="80"/>
              <w:rPr>
                <w:rFonts w:cs="Arial"/>
                <w:i/>
                <w:sz w:val="22"/>
                <w:szCs w:val="22"/>
              </w:rPr>
            </w:pPr>
            <w:r w:rsidRPr="008714E8">
              <w:rPr>
                <w:rFonts w:cs="Arial"/>
                <w:b/>
                <w:sz w:val="22"/>
                <w:szCs w:val="22"/>
              </w:rPr>
              <w:t xml:space="preserve">   ICT v přírodovědném vzdělávání </w:t>
            </w:r>
            <w:r w:rsidRPr="008714E8">
              <w:rPr>
                <w:rFonts w:cs="Arial"/>
                <w:i/>
                <w:sz w:val="22"/>
                <w:szCs w:val="22"/>
              </w:rPr>
              <w:t>(velký sál)</w:t>
            </w:r>
          </w:p>
        </w:tc>
      </w:tr>
      <w:tr w:rsidR="0045000C" w:rsidRPr="008714E8" w:rsidTr="006B6CB5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11:20 – 11:40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Luděk Míka</w:t>
            </w:r>
            <w:r w:rsidR="00970B1E">
              <w:rPr>
                <w:rFonts w:ascii="Arial" w:hAnsi="Arial" w:cs="Arial"/>
              </w:rPr>
              <w:t>, Petr Šmejkal</w:t>
            </w:r>
            <w:bookmarkStart w:id="1" w:name="_GoBack"/>
            <w:bookmarkEnd w:id="1"/>
            <w:r w:rsidRPr="008714E8">
              <w:rPr>
                <w:rFonts w:ascii="Arial" w:hAnsi="Arial" w:cs="Arial"/>
              </w:rPr>
              <w:t xml:space="preserve"> </w:t>
            </w:r>
          </w:p>
          <w:p w:rsidR="0045000C" w:rsidRPr="008714E8" w:rsidRDefault="00804E80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Použití virtuální reality ve výuce přírodovědných předmětů</w:t>
            </w:r>
          </w:p>
        </w:tc>
      </w:tr>
      <w:tr w:rsidR="0045000C" w:rsidRPr="008714E8" w:rsidTr="006B6CB5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11:40 – 12:00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Milada Teplá</w:t>
            </w:r>
            <w:r w:rsidR="00214845" w:rsidRPr="008714E8">
              <w:rPr>
                <w:rFonts w:ascii="Arial" w:hAnsi="Arial" w:cs="Arial"/>
              </w:rPr>
              <w:t>, Vendula Čermáková</w:t>
            </w:r>
          </w:p>
          <w:p w:rsidR="0045000C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Dýchací řetězec jako mezioborové téma</w:t>
            </w:r>
          </w:p>
        </w:tc>
      </w:tr>
      <w:tr w:rsidR="0045000C" w:rsidRPr="008714E8" w:rsidTr="00D123E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12:00 – 12:20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Milan Klečka, Jana Ošťádalová</w:t>
            </w:r>
          </w:p>
          <w:p w:rsidR="0045000C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Problematika práce s ICT na ZŠ a SŠ v podmínkách Plzeňského kraje</w:t>
            </w:r>
            <w:r w:rsidR="0045000C" w:rsidRPr="008714E8">
              <w:rPr>
                <w:rFonts w:ascii="Arial" w:hAnsi="Arial" w:cs="Arial"/>
              </w:rPr>
              <w:t xml:space="preserve"> </w:t>
            </w:r>
          </w:p>
        </w:tc>
      </w:tr>
      <w:tr w:rsidR="00804E80" w:rsidRPr="008714E8" w:rsidTr="005F25DB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12:20 – 12:40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Paweł Bernard, Wacław Makowski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Applications of 3D printing in the chemical education</w:t>
            </w:r>
          </w:p>
        </w:tc>
      </w:tr>
      <w:tr w:rsidR="00804E80" w:rsidRPr="008714E8" w:rsidTr="005F25DB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12:40 – 13:00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Ota Kéhar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highlight w:val="yellow"/>
              </w:rPr>
            </w:pPr>
            <w:r w:rsidRPr="008714E8">
              <w:rPr>
                <w:rFonts w:ascii="Arial" w:hAnsi="Arial" w:cs="Arial"/>
              </w:rPr>
              <w:t xml:space="preserve">ICT v astronomii </w:t>
            </w:r>
          </w:p>
        </w:tc>
      </w:tr>
      <w:tr w:rsidR="0045000C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11:20 – 13:00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45000C" w:rsidRPr="00A80374" w:rsidRDefault="0045000C" w:rsidP="00A80374">
            <w:pPr>
              <w:pStyle w:val="Dana"/>
              <w:spacing w:after="80"/>
              <w:rPr>
                <w:rFonts w:cs="Arial"/>
                <w:b/>
                <w:sz w:val="22"/>
                <w:szCs w:val="22"/>
              </w:rPr>
            </w:pPr>
            <w:r w:rsidRPr="008714E8">
              <w:rPr>
                <w:rFonts w:cs="Arial"/>
                <w:b/>
                <w:sz w:val="22"/>
                <w:szCs w:val="22"/>
              </w:rPr>
              <w:t xml:space="preserve">   Nové strategie ve výuce přírodovědných předmětů </w:t>
            </w:r>
            <w:r w:rsidRPr="008714E8">
              <w:rPr>
                <w:rFonts w:cs="Arial"/>
                <w:i/>
                <w:sz w:val="22"/>
                <w:szCs w:val="22"/>
              </w:rPr>
              <w:t>(malý sál)</w:t>
            </w:r>
          </w:p>
        </w:tc>
      </w:tr>
      <w:tr w:rsidR="0045000C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11:20 – 11:40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Marek Kwiatkowski</w:t>
            </w:r>
          </w:p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Krytyczna analiza systemu zapewnienia jakości kształcenia na Wydziale Chemii Uniwersytetu Gdańskiego</w:t>
            </w:r>
          </w:p>
        </w:tc>
      </w:tr>
      <w:tr w:rsidR="0045000C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11:40 – 12:00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Marek Kwiatkowski, Bożena Karawajczyk</w:t>
            </w:r>
          </w:p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Wybrane zajęcia fakultatywne w opinii studentów Uniwersytetu Gdańskiego</w:t>
            </w:r>
          </w:p>
        </w:tc>
      </w:tr>
      <w:tr w:rsidR="0045000C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12:00 – 12:20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Bożena Karawajczyk</w:t>
            </w:r>
          </w:p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Wdrażanie przyszłych nauczycieli chemii do motywowania uczniów do wzięcia odpowiedzialności za własne uczenie się</w:t>
            </w:r>
          </w:p>
        </w:tc>
      </w:tr>
      <w:tr w:rsidR="0045000C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12:20 – 12:40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Małgorzata Czaja</w:t>
            </w:r>
          </w:p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Którędy do sukcesu edukacyjnego?</w:t>
            </w:r>
          </w:p>
        </w:tc>
      </w:tr>
      <w:tr w:rsidR="0045000C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12:40 – 13:00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Jakub Sypniewski</w:t>
            </w:r>
          </w:p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Strategia Inquiry Based Science Education – zalety i wady oraz możliwości zastosowania na lekcjach geografii w szkole podstawowej</w:t>
            </w:r>
          </w:p>
        </w:tc>
      </w:tr>
      <w:tr w:rsidR="0045000C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13:00 – 14:00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b/>
                <w:i/>
              </w:rPr>
            </w:pPr>
            <w:r w:rsidRPr="008714E8">
              <w:rPr>
                <w:rFonts w:ascii="Arial" w:hAnsi="Arial" w:cs="Arial"/>
                <w:b/>
                <w:i/>
              </w:rPr>
              <w:t>Společný oběd</w:t>
            </w:r>
          </w:p>
        </w:tc>
      </w:tr>
      <w:tr w:rsidR="0045000C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14:00 – 18:00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  <w:color w:val="000000"/>
              </w:rPr>
              <w:t xml:space="preserve">Exkurze s přírodovědným zaměřením </w:t>
            </w:r>
          </w:p>
        </w:tc>
      </w:tr>
      <w:tr w:rsidR="0045000C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19:30 – 23:00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i/>
              </w:rPr>
            </w:pPr>
            <w:r w:rsidRPr="008714E8">
              <w:rPr>
                <w:rFonts w:ascii="Arial" w:hAnsi="Arial" w:cs="Arial"/>
                <w:b/>
                <w:i/>
                <w:color w:val="000000"/>
              </w:rPr>
              <w:t xml:space="preserve">Společenský večer s hudbou </w:t>
            </w:r>
          </w:p>
        </w:tc>
      </w:tr>
    </w:tbl>
    <w:p w:rsidR="009F6F11" w:rsidRPr="008714E8" w:rsidRDefault="009F6F11" w:rsidP="008714E8">
      <w:pPr>
        <w:suppressAutoHyphens/>
        <w:spacing w:after="80" w:line="240" w:lineRule="auto"/>
        <w:rPr>
          <w:rFonts w:ascii="Arial" w:hAnsi="Arial" w:cs="Arial"/>
        </w:rPr>
      </w:pPr>
    </w:p>
    <w:p w:rsidR="000C03AF" w:rsidRPr="008714E8" w:rsidRDefault="000C03AF" w:rsidP="008714E8">
      <w:pPr>
        <w:suppressAutoHyphens/>
        <w:spacing w:after="80" w:line="240" w:lineRule="auto"/>
        <w:rPr>
          <w:rFonts w:ascii="Arial" w:hAnsi="Arial" w:cs="Arial"/>
        </w:rPr>
      </w:pPr>
    </w:p>
    <w:tbl>
      <w:tblPr>
        <w:tblW w:w="8727" w:type="dxa"/>
        <w:tblInd w:w="10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5" w:type="dxa"/>
          <w:right w:w="26" w:type="dxa"/>
        </w:tblCellMar>
        <w:tblLook w:val="0000" w:firstRow="0" w:lastRow="0" w:firstColumn="0" w:lastColumn="0" w:noHBand="0" w:noVBand="0"/>
      </w:tblPr>
      <w:tblGrid>
        <w:gridCol w:w="1473"/>
        <w:gridCol w:w="7254"/>
      </w:tblGrid>
      <w:tr w:rsidR="000C03AF" w:rsidRPr="008714E8" w:rsidTr="000C03AF">
        <w:trPr>
          <w:trHeight w:val="680"/>
        </w:trPr>
        <w:tc>
          <w:tcPr>
            <w:tcW w:w="872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15" w:type="dxa"/>
            </w:tcMar>
            <w:vAlign w:val="center"/>
          </w:tcPr>
          <w:p w:rsidR="000C03AF" w:rsidRPr="008714E8" w:rsidRDefault="000C03AF" w:rsidP="008714E8">
            <w:pPr>
              <w:pStyle w:val="Nadpis1"/>
              <w:spacing w:before="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4E8">
              <w:rPr>
                <w:rFonts w:ascii="Arial" w:hAnsi="Arial" w:cs="Arial"/>
                <w:color w:val="00000A"/>
                <w:sz w:val="22"/>
                <w:szCs w:val="22"/>
              </w:rPr>
              <w:lastRenderedPageBreak/>
              <w:t>STŘEDA 27. 6. 2018</w:t>
            </w:r>
          </w:p>
        </w:tc>
      </w:tr>
      <w:tr w:rsidR="000C03AF" w:rsidRPr="008714E8" w:rsidTr="00960847">
        <w:trPr>
          <w:trHeight w:val="716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C03AF" w:rsidRPr="008714E8" w:rsidRDefault="0094395B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8</w:t>
            </w:r>
            <w:r w:rsidR="000C03AF" w:rsidRPr="008714E8">
              <w:rPr>
                <w:rFonts w:ascii="Arial" w:hAnsi="Arial" w:cs="Arial"/>
                <w:b/>
              </w:rPr>
              <w:t>:30 – 10:50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15" w:type="dxa"/>
            </w:tcMar>
            <w:vAlign w:val="center"/>
          </w:tcPr>
          <w:p w:rsidR="000C03AF" w:rsidRPr="00A80374" w:rsidRDefault="0094395B" w:rsidP="00A80374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  <w:i/>
              </w:rPr>
            </w:pPr>
            <w:r w:rsidRPr="008714E8">
              <w:rPr>
                <w:rFonts w:ascii="Arial" w:hAnsi="Arial" w:cs="Arial"/>
              </w:rPr>
              <w:t xml:space="preserve">    </w:t>
            </w:r>
            <w:r w:rsidRPr="008714E8">
              <w:rPr>
                <w:rFonts w:ascii="Arial" w:hAnsi="Arial" w:cs="Arial"/>
                <w:b/>
              </w:rPr>
              <w:t xml:space="preserve">Evaluace v přírodovědném vzdělávání </w:t>
            </w:r>
            <w:r w:rsidRPr="008714E8">
              <w:rPr>
                <w:rFonts w:ascii="Arial" w:hAnsi="Arial" w:cs="Arial"/>
                <w:i/>
              </w:rPr>
              <w:t>(velký sál)</w:t>
            </w:r>
          </w:p>
        </w:tc>
      </w:tr>
      <w:tr w:rsidR="0094395B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94395B" w:rsidRPr="008714E8" w:rsidRDefault="0094395B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8:30 – 8:50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2B1652" w:rsidRPr="008714E8" w:rsidRDefault="002B1652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Irena Chlebounová </w:t>
            </w:r>
          </w:p>
          <w:p w:rsidR="0094395B" w:rsidRPr="008714E8" w:rsidRDefault="002B1652" w:rsidP="00960847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B0F0"/>
              </w:rPr>
            </w:pPr>
            <w:r w:rsidRPr="008714E8">
              <w:rPr>
                <w:rFonts w:ascii="Arial" w:hAnsi="Arial" w:cs="Arial"/>
              </w:rPr>
              <w:t xml:space="preserve">How </w:t>
            </w:r>
            <w:r w:rsidR="00960847">
              <w:rPr>
                <w:rFonts w:ascii="Arial" w:hAnsi="Arial" w:cs="Arial"/>
              </w:rPr>
              <w:t>c</w:t>
            </w:r>
            <w:r w:rsidRPr="008714E8">
              <w:rPr>
                <w:rFonts w:ascii="Arial" w:hAnsi="Arial" w:cs="Arial"/>
              </w:rPr>
              <w:t xml:space="preserve">an the </w:t>
            </w:r>
            <w:r w:rsidR="00960847">
              <w:rPr>
                <w:rFonts w:ascii="Arial" w:hAnsi="Arial" w:cs="Arial"/>
              </w:rPr>
              <w:t>t</w:t>
            </w:r>
            <w:r w:rsidRPr="008714E8">
              <w:rPr>
                <w:rFonts w:ascii="Arial" w:hAnsi="Arial" w:cs="Arial"/>
              </w:rPr>
              <w:t xml:space="preserve">eacher </w:t>
            </w:r>
            <w:r w:rsidR="00960847">
              <w:rPr>
                <w:rFonts w:ascii="Arial" w:hAnsi="Arial" w:cs="Arial"/>
              </w:rPr>
              <w:t>p</w:t>
            </w:r>
            <w:r w:rsidRPr="008714E8">
              <w:rPr>
                <w:rFonts w:ascii="Arial" w:hAnsi="Arial" w:cs="Arial"/>
              </w:rPr>
              <w:t xml:space="preserve">revent </w:t>
            </w:r>
            <w:r w:rsidR="00960847">
              <w:rPr>
                <w:rFonts w:ascii="Arial" w:hAnsi="Arial" w:cs="Arial"/>
              </w:rPr>
              <w:t>f</w:t>
            </w:r>
            <w:r w:rsidRPr="008714E8">
              <w:rPr>
                <w:rFonts w:ascii="Arial" w:hAnsi="Arial" w:cs="Arial"/>
              </w:rPr>
              <w:t xml:space="preserve">ear of </w:t>
            </w:r>
            <w:r w:rsidR="00960847">
              <w:rPr>
                <w:rFonts w:ascii="Arial" w:hAnsi="Arial" w:cs="Arial"/>
              </w:rPr>
              <w:t>c</w:t>
            </w:r>
            <w:r w:rsidRPr="008714E8">
              <w:rPr>
                <w:rFonts w:ascii="Arial" w:hAnsi="Arial" w:cs="Arial"/>
              </w:rPr>
              <w:t xml:space="preserve">hemistry in </w:t>
            </w:r>
            <w:r w:rsidR="00960847">
              <w:rPr>
                <w:rFonts w:ascii="Arial" w:hAnsi="Arial" w:cs="Arial"/>
              </w:rPr>
              <w:t>h</w:t>
            </w:r>
            <w:r w:rsidRPr="008714E8">
              <w:rPr>
                <w:rFonts w:ascii="Arial" w:hAnsi="Arial" w:cs="Arial"/>
              </w:rPr>
              <w:t xml:space="preserve">igh </w:t>
            </w:r>
            <w:r w:rsidR="00960847">
              <w:rPr>
                <w:rFonts w:ascii="Arial" w:hAnsi="Arial" w:cs="Arial"/>
              </w:rPr>
              <w:t>s</w:t>
            </w:r>
            <w:r w:rsidRPr="008714E8">
              <w:rPr>
                <w:rFonts w:ascii="Arial" w:hAnsi="Arial" w:cs="Arial"/>
              </w:rPr>
              <w:t xml:space="preserve">chool </w:t>
            </w:r>
            <w:r w:rsidR="00960847">
              <w:rPr>
                <w:rFonts w:ascii="Arial" w:hAnsi="Arial" w:cs="Arial"/>
              </w:rPr>
              <w:t>s</w:t>
            </w:r>
            <w:r w:rsidRPr="008714E8">
              <w:rPr>
                <w:rFonts w:ascii="Arial" w:hAnsi="Arial" w:cs="Arial"/>
              </w:rPr>
              <w:t>tudents?</w:t>
            </w:r>
          </w:p>
        </w:tc>
      </w:tr>
      <w:tr w:rsidR="0094395B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94395B" w:rsidRPr="008714E8" w:rsidRDefault="0094395B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8:50 – 9:10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6E6F3F" w:rsidRPr="008714E8" w:rsidRDefault="006E6F3F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Linda Honskusová</w:t>
            </w:r>
          </w:p>
          <w:p w:rsidR="0094395B" w:rsidRPr="008714E8" w:rsidRDefault="002B1652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B0F0"/>
              </w:rPr>
            </w:pPr>
            <w:r w:rsidRPr="008714E8">
              <w:rPr>
                <w:rFonts w:ascii="Arial" w:hAnsi="Arial" w:cs="Arial"/>
              </w:rPr>
              <w:t>Efekt využití hospitačních archů na kvalitu hodnocení výuky chemie studenty učitelství</w:t>
            </w:r>
          </w:p>
        </w:tc>
      </w:tr>
      <w:tr w:rsidR="0094395B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94395B" w:rsidRPr="008714E8" w:rsidRDefault="0094395B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9:10 – 9:30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6E6F3F" w:rsidRPr="008714E8" w:rsidRDefault="001B47A3" w:rsidP="008714E8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    </w:t>
            </w:r>
            <w:r w:rsidR="006E6F3F" w:rsidRPr="008714E8">
              <w:rPr>
                <w:rFonts w:ascii="Arial" w:hAnsi="Arial" w:cs="Arial"/>
              </w:rPr>
              <w:t>Jana Braniša, Daniela Matejčíková, Zita Jenisová</w:t>
            </w:r>
          </w:p>
          <w:p w:rsidR="0094395B" w:rsidRPr="008714E8" w:rsidRDefault="006E6F3F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B0F0"/>
              </w:rPr>
            </w:pPr>
            <w:r w:rsidRPr="008714E8">
              <w:rPr>
                <w:rFonts w:ascii="Arial" w:hAnsi="Arial" w:cs="Arial"/>
              </w:rPr>
              <w:t>Autokorektívna karta - áno alebo nie?</w:t>
            </w:r>
          </w:p>
        </w:tc>
      </w:tr>
      <w:tr w:rsidR="0094395B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94395B" w:rsidRPr="008714E8" w:rsidRDefault="0094395B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9:30 – 9:50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94395B" w:rsidRPr="008714E8" w:rsidRDefault="006E6F3F" w:rsidP="008714E8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    </w:t>
            </w:r>
            <w:r w:rsidR="00ED0C3E" w:rsidRPr="008714E8">
              <w:rPr>
                <w:rFonts w:ascii="Arial" w:hAnsi="Arial" w:cs="Arial"/>
              </w:rPr>
              <w:t xml:space="preserve">Jitka Štrofová, </w:t>
            </w:r>
            <w:r w:rsidRPr="008714E8">
              <w:rPr>
                <w:rFonts w:ascii="Arial" w:hAnsi="Arial" w:cs="Arial"/>
              </w:rPr>
              <w:t>Radovan Sloup</w:t>
            </w:r>
          </w:p>
          <w:p w:rsidR="0094395B" w:rsidRPr="008714E8" w:rsidRDefault="006E6F3F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B0F0"/>
              </w:rPr>
            </w:pPr>
            <w:r w:rsidRPr="008714E8">
              <w:rPr>
                <w:rFonts w:ascii="Arial" w:hAnsi="Arial" w:cs="Arial"/>
              </w:rPr>
              <w:t>Výpočty z chemických rovnic ve výuce na ZŠ</w:t>
            </w:r>
          </w:p>
        </w:tc>
      </w:tr>
      <w:tr w:rsidR="0094395B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94395B" w:rsidRPr="008714E8" w:rsidRDefault="0094395B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9:50 – 10:10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6E6F3F" w:rsidRPr="008714E8" w:rsidRDefault="006E6F3F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Lucia Csachová </w:t>
            </w:r>
          </w:p>
          <w:p w:rsidR="0094395B" w:rsidRPr="008714E8" w:rsidRDefault="006E6F3F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B0F0"/>
              </w:rPr>
            </w:pPr>
            <w:r w:rsidRPr="008714E8">
              <w:rPr>
                <w:rFonts w:ascii="Arial" w:hAnsi="Arial" w:cs="Arial"/>
              </w:rPr>
              <w:t>Úlohy s obrázkom v príprave budúcich učiteľov matematiky</w:t>
            </w:r>
          </w:p>
        </w:tc>
      </w:tr>
      <w:tr w:rsidR="0094395B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94395B" w:rsidRPr="008714E8" w:rsidRDefault="0094395B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10:10 – 10:30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6E6F3F" w:rsidRPr="008714E8" w:rsidRDefault="006E6F3F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Libuše Paterová, Jan Mourek</w:t>
            </w:r>
          </w:p>
          <w:p w:rsidR="0094395B" w:rsidRPr="008714E8" w:rsidRDefault="006E6F3F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Vnímání vyučovacích předmětů přírodopis a biologie očima rodičů a žáků 2. a 3. stupně</w:t>
            </w:r>
          </w:p>
        </w:tc>
      </w:tr>
      <w:tr w:rsidR="0094395B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94395B" w:rsidRPr="008714E8" w:rsidRDefault="0094395B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10:30 – 10:50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94395B" w:rsidRPr="008714E8" w:rsidRDefault="006E6F3F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Tomáš Jedlička, Jan Mourek</w:t>
            </w:r>
          </w:p>
          <w:p w:rsidR="0094395B" w:rsidRPr="008714E8" w:rsidRDefault="006E6F3F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Univerzita třetího věku z pohledu jejích studentů</w:t>
            </w:r>
          </w:p>
        </w:tc>
      </w:tr>
      <w:tr w:rsidR="00804E80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8:30 – 10:50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04E80" w:rsidRPr="00A80374" w:rsidRDefault="00804E80" w:rsidP="00A80374">
            <w:pPr>
              <w:pStyle w:val="Dana"/>
              <w:spacing w:after="80"/>
              <w:rPr>
                <w:rFonts w:cs="Arial"/>
                <w:b/>
                <w:sz w:val="22"/>
                <w:szCs w:val="22"/>
              </w:rPr>
            </w:pPr>
            <w:r w:rsidRPr="008714E8">
              <w:rPr>
                <w:rFonts w:cs="Arial"/>
                <w:sz w:val="22"/>
                <w:szCs w:val="22"/>
              </w:rPr>
              <w:t xml:space="preserve">   </w:t>
            </w:r>
            <w:r w:rsidRPr="008714E8">
              <w:rPr>
                <w:rFonts w:cs="Arial"/>
                <w:b/>
                <w:sz w:val="22"/>
                <w:szCs w:val="22"/>
              </w:rPr>
              <w:t xml:space="preserve">Nové strategie ve výuce přírodovědných předmětů </w:t>
            </w:r>
            <w:r w:rsidRPr="008714E8">
              <w:rPr>
                <w:rFonts w:cs="Arial"/>
                <w:i/>
                <w:sz w:val="22"/>
                <w:szCs w:val="22"/>
              </w:rPr>
              <w:t>(malý sál)</w:t>
            </w:r>
          </w:p>
        </w:tc>
      </w:tr>
      <w:tr w:rsidR="00804E80" w:rsidRPr="008714E8" w:rsidTr="00515103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8:30 – 8:50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Silvie Svobodová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Afektivní dimenze environmentální gramotnosti žáků 2. stupně ZŠ</w:t>
            </w:r>
          </w:p>
        </w:tc>
      </w:tr>
      <w:tr w:rsidR="00804E80" w:rsidRPr="008714E8" w:rsidTr="00A41490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8:50 – 9:10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214845" w:rsidRPr="008714E8" w:rsidRDefault="0021484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0000"/>
              </w:rPr>
            </w:pPr>
            <w:r w:rsidRPr="008714E8">
              <w:rPr>
                <w:rFonts w:ascii="Arial" w:hAnsi="Arial" w:cs="Arial"/>
                <w:color w:val="000000"/>
              </w:rPr>
              <w:t>Oxana Ryzhova, Elizaveta Belevtsova, Irina Kryazheva, Nikolay Kuz'menko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Interdisciplinarity through the prism of the chemical tasks</w:t>
            </w:r>
          </w:p>
        </w:tc>
      </w:tr>
      <w:tr w:rsidR="00804E80" w:rsidRPr="008714E8" w:rsidTr="00A41490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9:10 – 9:30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Elena Vasilevskaya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Chemical models of the real world</w:t>
            </w:r>
          </w:p>
        </w:tc>
      </w:tr>
      <w:tr w:rsidR="00804E80" w:rsidRPr="008714E8" w:rsidTr="00A41490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9:30 – 9:50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EA509D" w:rsidRPr="008714E8" w:rsidRDefault="00EA509D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0000"/>
              </w:rPr>
            </w:pPr>
            <w:r w:rsidRPr="008714E8">
              <w:rPr>
                <w:rFonts w:ascii="Arial" w:hAnsi="Arial" w:cs="Arial"/>
                <w:color w:val="000000"/>
              </w:rPr>
              <w:t>Ivana Sotáková, Mária Ganajová, Renáta Orosová, Denisa Maceková, Ida Stankovianska, Beáta Brestenská, Ivana Pichaničová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Bádateľsky orientovaná výučba témy Premeny látok a jej vplyv na zvyšovanie úrovne vedomostí a zručností žiakov základných škôl</w:t>
            </w:r>
          </w:p>
        </w:tc>
      </w:tr>
      <w:tr w:rsidR="00804E80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9:50 – 10:10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714E8" w:rsidRPr="008714E8" w:rsidRDefault="008714E8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Martina Škodová </w:t>
            </w:r>
          </w:p>
          <w:p w:rsidR="00804E80" w:rsidRPr="008714E8" w:rsidRDefault="008714E8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Rozvíjanie spôsobilosti vedeckej práce v predmete geografia</w:t>
            </w:r>
          </w:p>
        </w:tc>
      </w:tr>
      <w:tr w:rsidR="00804E80" w:rsidRPr="008714E8" w:rsidTr="002F3F35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10:10 – 10:30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Roman Hásek </w:t>
            </w:r>
          </w:p>
          <w:p w:rsidR="00804E80" w:rsidRPr="008714E8" w:rsidRDefault="00804E80" w:rsidP="008714E8">
            <w:pPr>
              <w:pStyle w:val="Dana"/>
              <w:spacing w:after="80"/>
              <w:rPr>
                <w:rFonts w:cs="Arial"/>
                <w:b/>
                <w:sz w:val="22"/>
                <w:szCs w:val="22"/>
              </w:rPr>
            </w:pPr>
            <w:r w:rsidRPr="008714E8">
              <w:rPr>
                <w:rFonts w:cs="Arial"/>
                <w:sz w:val="22"/>
                <w:szCs w:val="22"/>
              </w:rPr>
              <w:t xml:space="preserve">    Aktivizace žáků ve výuce chemie prostřednictvím sociálních sítí</w:t>
            </w:r>
          </w:p>
        </w:tc>
      </w:tr>
      <w:tr w:rsidR="00804E80" w:rsidRPr="008714E8" w:rsidTr="005A194C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10:30 – 10:50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 xml:space="preserve">Zuzana Rampašeková, Magdaléna Nemčíková, Hilda Kramáreková Rozvíjanie digitálnych kompetencií v pregraduálnej príprave budúcich učiteľov geografie  </w:t>
            </w:r>
          </w:p>
        </w:tc>
      </w:tr>
      <w:tr w:rsidR="00804E80" w:rsidRPr="008714E8" w:rsidTr="0094395B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10:50 – 11:20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b/>
                <w:i/>
              </w:rPr>
            </w:pPr>
            <w:r w:rsidRPr="008714E8">
              <w:rPr>
                <w:rFonts w:ascii="Arial" w:hAnsi="Arial" w:cs="Arial"/>
                <w:b/>
                <w:i/>
              </w:rPr>
              <w:t>Přestávka - občerstvení</w:t>
            </w:r>
          </w:p>
        </w:tc>
      </w:tr>
      <w:tr w:rsidR="00804E80" w:rsidRPr="008714E8" w:rsidTr="00434C54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04E80" w:rsidRPr="008714E8" w:rsidRDefault="00804E80" w:rsidP="00A80374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lastRenderedPageBreak/>
              <w:t>11:20 – 1</w:t>
            </w:r>
            <w:r w:rsidR="00A80374">
              <w:rPr>
                <w:rFonts w:ascii="Arial" w:hAnsi="Arial" w:cs="Arial"/>
                <w:b/>
              </w:rPr>
              <w:t>3:4</w:t>
            </w:r>
            <w:r w:rsidRPr="008714E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04E80" w:rsidRPr="00A80374" w:rsidRDefault="00804E80" w:rsidP="00A80374">
            <w:pPr>
              <w:pStyle w:val="Dana"/>
              <w:spacing w:after="80"/>
              <w:rPr>
                <w:rFonts w:cs="Arial"/>
                <w:i/>
                <w:sz w:val="22"/>
                <w:szCs w:val="22"/>
              </w:rPr>
            </w:pPr>
            <w:r w:rsidRPr="008714E8">
              <w:rPr>
                <w:rFonts w:cs="Arial"/>
                <w:b/>
                <w:sz w:val="22"/>
                <w:szCs w:val="22"/>
              </w:rPr>
              <w:t xml:space="preserve">     Vzdělávání učitelů přírodovědných oborů </w:t>
            </w:r>
            <w:r w:rsidRPr="008714E8">
              <w:rPr>
                <w:rFonts w:cs="Arial"/>
                <w:i/>
                <w:sz w:val="22"/>
                <w:szCs w:val="22"/>
              </w:rPr>
              <w:t>(velký sál)</w:t>
            </w:r>
          </w:p>
        </w:tc>
      </w:tr>
      <w:tr w:rsidR="00804E80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11:20 – 11:40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Mária Ganajová, Ivana Sotáková, Renáta Orosová, Mária Babinčáková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Vplyv prípravy študentov učiteľstva chémie na porozumenie princípov bádateľsky orientovanej výučby</w:t>
            </w:r>
          </w:p>
        </w:tc>
      </w:tr>
      <w:tr w:rsidR="00804E80" w:rsidRPr="008714E8" w:rsidTr="0094395B">
        <w:trPr>
          <w:trHeight w:val="454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11:40 – 12:00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Magdaléna Nemčíková, Zuzana Rampašeková, Hilda Kramáreková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Implementácia stratégií rozvíjajúcich kritické a tvorivé myslenie v pregraduálnej príprave budúcich učiteľov geografie</w:t>
            </w:r>
          </w:p>
        </w:tc>
      </w:tr>
      <w:tr w:rsidR="00804E80" w:rsidRPr="008714E8" w:rsidTr="0094395B">
        <w:trPr>
          <w:trHeight w:val="454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12:00 – 12:20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8714E8" w:rsidRPr="008714E8" w:rsidRDefault="008714E8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Václav Richtr, Lukáš Novák, Milan Kraitr</w:t>
            </w:r>
          </w:p>
          <w:p w:rsidR="00804E80" w:rsidRPr="008714E8" w:rsidRDefault="008714E8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Modifikace chemického experimentu v racionalizaci experimentální přípravy budoucích učitelů chemie</w:t>
            </w:r>
          </w:p>
        </w:tc>
      </w:tr>
      <w:tr w:rsidR="00804E80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12:20 – 12:40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Vladimír Sirotek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Neúspěšnost studentů v přírodovědných oborech na FPE ZČU v Plzni</w:t>
            </w:r>
          </w:p>
        </w:tc>
      </w:tr>
      <w:tr w:rsidR="00804E80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12:40 – 13:00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Iva Bílková Metelková 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Postoje učitelů 5. ročníků ZŠ k výuce přírodovědných témat</w:t>
            </w:r>
          </w:p>
        </w:tc>
      </w:tr>
      <w:tr w:rsidR="00804E80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13:00 – 13:20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highlight w:val="cyan"/>
              </w:rPr>
            </w:pPr>
            <w:r w:rsidRPr="008714E8">
              <w:rPr>
                <w:rFonts w:ascii="Arial" w:hAnsi="Arial" w:cs="Arial"/>
              </w:rPr>
              <w:t>Jan Petr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Hledání cesty - jak dál v přípravě učitelů pro 1. stupeň ZŠ v oblasti učení o přírodě</w:t>
            </w:r>
          </w:p>
        </w:tc>
      </w:tr>
      <w:tr w:rsidR="00804E80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13:20 – 13:40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Kateřina Čiháková 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Učitelé jako průvodci dětí při bádání</w:t>
            </w:r>
          </w:p>
        </w:tc>
      </w:tr>
      <w:tr w:rsidR="00804E80" w:rsidRPr="008714E8" w:rsidTr="00434C54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04E80" w:rsidRPr="008714E8" w:rsidRDefault="00804E80" w:rsidP="00A80374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11:20 – 1</w:t>
            </w:r>
            <w:r w:rsidR="00A80374">
              <w:rPr>
                <w:rFonts w:ascii="Arial" w:hAnsi="Arial" w:cs="Arial"/>
                <w:b/>
              </w:rPr>
              <w:t>3</w:t>
            </w:r>
            <w:r w:rsidRPr="008714E8">
              <w:rPr>
                <w:rFonts w:ascii="Arial" w:hAnsi="Arial" w:cs="Arial"/>
                <w:b/>
              </w:rPr>
              <w:t>:</w:t>
            </w:r>
            <w:r w:rsidR="00A80374">
              <w:rPr>
                <w:rFonts w:ascii="Arial" w:hAnsi="Arial" w:cs="Arial"/>
                <w:b/>
              </w:rPr>
              <w:t>4</w:t>
            </w:r>
            <w:r w:rsidRPr="008714E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04E80" w:rsidRPr="00A80374" w:rsidRDefault="00804E80" w:rsidP="00A80374">
            <w:pPr>
              <w:pStyle w:val="Dana"/>
              <w:spacing w:after="80"/>
              <w:rPr>
                <w:rFonts w:cs="Arial"/>
                <w:b/>
                <w:sz w:val="22"/>
                <w:szCs w:val="22"/>
              </w:rPr>
            </w:pPr>
            <w:r w:rsidRPr="008714E8">
              <w:rPr>
                <w:rFonts w:cs="Arial"/>
                <w:b/>
                <w:sz w:val="22"/>
                <w:szCs w:val="22"/>
              </w:rPr>
              <w:t xml:space="preserve">   Nové strategie ve výuce přírodovědných předmětů </w:t>
            </w:r>
            <w:r w:rsidRPr="008714E8">
              <w:rPr>
                <w:rFonts w:cs="Arial"/>
                <w:i/>
                <w:sz w:val="22"/>
                <w:szCs w:val="22"/>
              </w:rPr>
              <w:t>(malý sál)</w:t>
            </w:r>
          </w:p>
        </w:tc>
      </w:tr>
      <w:tr w:rsidR="00804E80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11:20 – 11:40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   Jiří Rychtera</w:t>
            </w:r>
            <w:r w:rsidR="00EA509D" w:rsidRPr="008714E8">
              <w:rPr>
                <w:rFonts w:ascii="Arial" w:hAnsi="Arial" w:cs="Arial"/>
              </w:rPr>
              <w:t>, Roman Hásek</w:t>
            </w:r>
          </w:p>
          <w:p w:rsidR="00804E80" w:rsidRPr="008714E8" w:rsidRDefault="00804E80" w:rsidP="008714E8">
            <w:pPr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    Problematika "Složení roztoků" v úrovni ZŠ jako kritické učivo?</w:t>
            </w:r>
          </w:p>
        </w:tc>
      </w:tr>
      <w:tr w:rsidR="00804E80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11:40 – 12:00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43C8B" w:rsidRPr="008714E8" w:rsidRDefault="00843C8B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0000"/>
              </w:rPr>
            </w:pPr>
            <w:r w:rsidRPr="008714E8">
              <w:rPr>
                <w:rFonts w:ascii="Arial" w:hAnsi="Arial" w:cs="Arial"/>
                <w:color w:val="000000"/>
              </w:rPr>
              <w:t>Karel Kolář, Martin Bílek, Jiří Rychtera, Veronika Machková, Kateřina Chroustová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Chemické reakce jako kritické místo učiva chemie na základní škole</w:t>
            </w:r>
          </w:p>
        </w:tc>
      </w:tr>
      <w:tr w:rsidR="00804E80" w:rsidRPr="008714E8" w:rsidTr="00CA1468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12:00 – 12:20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Ján Reguli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Zdravie a výživa v príprave učiteľov chémie</w:t>
            </w:r>
          </w:p>
        </w:tc>
      </w:tr>
      <w:tr w:rsidR="00804E80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12:20 – 12:40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Markéta Vojtajová</w:t>
            </w:r>
            <w:r w:rsidR="00843C8B" w:rsidRPr="008714E8">
              <w:rPr>
                <w:rFonts w:ascii="Arial" w:hAnsi="Arial" w:cs="Arial"/>
              </w:rPr>
              <w:t>, Václav Richtr, Alena Šrámová</w:t>
            </w:r>
            <w:r w:rsidRPr="008714E8">
              <w:rPr>
                <w:rFonts w:ascii="Arial" w:hAnsi="Arial" w:cs="Arial"/>
              </w:rPr>
              <w:t xml:space="preserve"> 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Vybrané chemicko-technologické procesy ve výuce chemie</w:t>
            </w:r>
          </w:p>
        </w:tc>
      </w:tr>
      <w:tr w:rsidR="00804E80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12:40 – 13:00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Milada Mezníková</w:t>
            </w:r>
            <w:r w:rsidR="00843C8B" w:rsidRPr="008714E8">
              <w:rPr>
                <w:rFonts w:ascii="Arial" w:hAnsi="Arial" w:cs="Arial"/>
              </w:rPr>
              <w:t>, Jan Hrdlička</w:t>
            </w:r>
            <w:r w:rsidRPr="008714E8">
              <w:rPr>
                <w:rFonts w:ascii="Arial" w:hAnsi="Arial" w:cs="Arial"/>
              </w:rPr>
              <w:t xml:space="preserve"> 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Žákovské pokusy v chemii ve světle současné legislativy</w:t>
            </w:r>
          </w:p>
        </w:tc>
      </w:tr>
      <w:tr w:rsidR="00804E80" w:rsidRPr="008714E8" w:rsidTr="00D504F1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13:00 – 13:20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Martin Rusek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Způsoby používání učebnic chemie na základních školách v České republice</w:t>
            </w:r>
          </w:p>
        </w:tc>
      </w:tr>
      <w:tr w:rsidR="00804E80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13:20 – 13:40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Eduard Hofmann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Edufórum - Společenství praxe a integrovaná terénní výuka</w:t>
            </w:r>
          </w:p>
        </w:tc>
      </w:tr>
      <w:tr w:rsidR="00804E80" w:rsidRPr="008714E8" w:rsidTr="00960847">
        <w:trPr>
          <w:trHeight w:val="67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13:40 – 14:00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  <w:b/>
                <w:color w:val="0070C0"/>
              </w:rPr>
            </w:pPr>
            <w:r w:rsidRPr="008714E8">
              <w:rPr>
                <w:rFonts w:ascii="Arial" w:hAnsi="Arial" w:cs="Arial"/>
                <w:b/>
              </w:rPr>
              <w:t xml:space="preserve">    Závěr konference </w:t>
            </w:r>
            <w:r w:rsidRPr="00A80374">
              <w:rPr>
                <w:rFonts w:ascii="Arial" w:hAnsi="Arial" w:cs="Arial"/>
                <w:i/>
              </w:rPr>
              <w:t>(velký sál)</w:t>
            </w:r>
          </w:p>
        </w:tc>
      </w:tr>
    </w:tbl>
    <w:p w:rsidR="0008770B" w:rsidRPr="008714E8" w:rsidRDefault="0008770B" w:rsidP="008714E8">
      <w:pPr>
        <w:suppressAutoHyphens/>
        <w:spacing w:after="80" w:line="240" w:lineRule="auto"/>
        <w:rPr>
          <w:rFonts w:ascii="Arial" w:hAnsi="Arial" w:cs="Arial"/>
        </w:rPr>
      </w:pPr>
    </w:p>
    <w:sectPr w:rsidR="0008770B" w:rsidRPr="008714E8" w:rsidSect="008714E8">
      <w:pgSz w:w="11906" w:h="16838"/>
      <w:pgMar w:top="1247" w:right="1247" w:bottom="1247" w:left="124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7E" w:rsidRDefault="00657E7E">
      <w:pPr>
        <w:spacing w:after="0" w:line="240" w:lineRule="auto"/>
      </w:pPr>
      <w:r>
        <w:separator/>
      </w:r>
    </w:p>
  </w:endnote>
  <w:endnote w:type="continuationSeparator" w:id="0">
    <w:p w:rsidR="00657E7E" w:rsidRDefault="0065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AF" w:rsidRDefault="000C03AF" w:rsidP="000C03AF">
    <w:pPr>
      <w:pStyle w:val="Zpat"/>
      <w:jc w:val="center"/>
    </w:pPr>
  </w:p>
  <w:p w:rsidR="000C03AF" w:rsidRDefault="000C03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7E" w:rsidRDefault="00657E7E">
      <w:pPr>
        <w:spacing w:after="0" w:line="240" w:lineRule="auto"/>
      </w:pPr>
      <w:r>
        <w:separator/>
      </w:r>
    </w:p>
  </w:footnote>
  <w:footnote w:type="continuationSeparator" w:id="0">
    <w:p w:rsidR="00657E7E" w:rsidRDefault="0065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5BD"/>
    <w:multiLevelType w:val="singleLevel"/>
    <w:tmpl w:val="EB3E35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11"/>
    <w:rsid w:val="00006BA5"/>
    <w:rsid w:val="00021303"/>
    <w:rsid w:val="0004236C"/>
    <w:rsid w:val="0007417B"/>
    <w:rsid w:val="0008770B"/>
    <w:rsid w:val="000958E9"/>
    <w:rsid w:val="000A37FE"/>
    <w:rsid w:val="000C03AF"/>
    <w:rsid w:val="000D1B0D"/>
    <w:rsid w:val="000F3263"/>
    <w:rsid w:val="0015294B"/>
    <w:rsid w:val="001957D6"/>
    <w:rsid w:val="001B47A3"/>
    <w:rsid w:val="001B5911"/>
    <w:rsid w:val="001D183F"/>
    <w:rsid w:val="001E5DBA"/>
    <w:rsid w:val="00214845"/>
    <w:rsid w:val="00251EA1"/>
    <w:rsid w:val="0025778A"/>
    <w:rsid w:val="00275B19"/>
    <w:rsid w:val="0028507A"/>
    <w:rsid w:val="002A685C"/>
    <w:rsid w:val="002B1652"/>
    <w:rsid w:val="002D2ADF"/>
    <w:rsid w:val="002D7725"/>
    <w:rsid w:val="002F2712"/>
    <w:rsid w:val="003025A2"/>
    <w:rsid w:val="00375586"/>
    <w:rsid w:val="003C0F6E"/>
    <w:rsid w:val="003D5D1A"/>
    <w:rsid w:val="003E638B"/>
    <w:rsid w:val="0042219B"/>
    <w:rsid w:val="00434C54"/>
    <w:rsid w:val="0045000C"/>
    <w:rsid w:val="004B4112"/>
    <w:rsid w:val="005027EE"/>
    <w:rsid w:val="0052032F"/>
    <w:rsid w:val="0054456C"/>
    <w:rsid w:val="00563E0D"/>
    <w:rsid w:val="00591DA9"/>
    <w:rsid w:val="005B77FC"/>
    <w:rsid w:val="00635236"/>
    <w:rsid w:val="00646E60"/>
    <w:rsid w:val="006526F3"/>
    <w:rsid w:val="00657E7E"/>
    <w:rsid w:val="006652F4"/>
    <w:rsid w:val="0068282B"/>
    <w:rsid w:val="006B6CB5"/>
    <w:rsid w:val="006E6F3F"/>
    <w:rsid w:val="0079153B"/>
    <w:rsid w:val="007D3F89"/>
    <w:rsid w:val="00804E80"/>
    <w:rsid w:val="00814207"/>
    <w:rsid w:val="00822FC5"/>
    <w:rsid w:val="00843C8B"/>
    <w:rsid w:val="008714E8"/>
    <w:rsid w:val="008971C2"/>
    <w:rsid w:val="008C3CB1"/>
    <w:rsid w:val="0090192E"/>
    <w:rsid w:val="00901EC1"/>
    <w:rsid w:val="0094395B"/>
    <w:rsid w:val="00960847"/>
    <w:rsid w:val="00970B1E"/>
    <w:rsid w:val="009B3A40"/>
    <w:rsid w:val="009F6F11"/>
    <w:rsid w:val="00A7136E"/>
    <w:rsid w:val="00A80374"/>
    <w:rsid w:val="00A87AFA"/>
    <w:rsid w:val="00AA0CE0"/>
    <w:rsid w:val="00AD6228"/>
    <w:rsid w:val="00B14C2D"/>
    <w:rsid w:val="00B67A57"/>
    <w:rsid w:val="00BE11C2"/>
    <w:rsid w:val="00C11CA0"/>
    <w:rsid w:val="00C616E3"/>
    <w:rsid w:val="00C9006D"/>
    <w:rsid w:val="00CA1468"/>
    <w:rsid w:val="00CA2E93"/>
    <w:rsid w:val="00CF6750"/>
    <w:rsid w:val="00D2489C"/>
    <w:rsid w:val="00DA27B7"/>
    <w:rsid w:val="00DD754A"/>
    <w:rsid w:val="00E30A85"/>
    <w:rsid w:val="00E46342"/>
    <w:rsid w:val="00E76C3D"/>
    <w:rsid w:val="00E93A1B"/>
    <w:rsid w:val="00E9403E"/>
    <w:rsid w:val="00EA509D"/>
    <w:rsid w:val="00ED0C3E"/>
    <w:rsid w:val="00EE723C"/>
    <w:rsid w:val="00EF0E35"/>
    <w:rsid w:val="00F42D3F"/>
    <w:rsid w:val="00F5113D"/>
    <w:rsid w:val="00F534AD"/>
    <w:rsid w:val="00F80D39"/>
    <w:rsid w:val="00FA5FFB"/>
    <w:rsid w:val="00FB76B1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4469E-3A9F-4711-8053-8B681EE8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551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9"/>
    <w:qFormat/>
    <w:rsid w:val="007769C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adpis"/>
    <w:link w:val="Nadpis2Char"/>
    <w:uiPriority w:val="99"/>
    <w:qFormat/>
    <w:rsid w:val="004B3551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4B3551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TitleChar1">
    <w:name w:val="Title Char1"/>
    <w:uiPriority w:val="99"/>
    <w:qFormat/>
    <w:locked/>
    <w:rsid w:val="007769CE"/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7769C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99"/>
    <w:qFormat/>
    <w:locked/>
    <w:rPr>
      <w:rFonts w:ascii="Cambria" w:hAnsi="Cambria" w:cs="Times New Roman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rsid w:val="00A207E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qFormat/>
    <w:rsid w:val="00A207E7"/>
    <w:rPr>
      <w:rFonts w:cs="Times New Roman"/>
    </w:rPr>
  </w:style>
  <w:style w:type="character" w:styleId="Siln">
    <w:name w:val="Strong"/>
    <w:basedOn w:val="Standardnpsmoodstavce"/>
    <w:uiPriority w:val="99"/>
    <w:qFormat/>
    <w:locked/>
    <w:rsid w:val="00B24D1E"/>
    <w:rPr>
      <w:rFonts w:cs="Times New Roman"/>
      <w:b/>
      <w:bCs/>
    </w:rPr>
  </w:style>
  <w:style w:type="paragraph" w:customStyle="1" w:styleId="Nadpis">
    <w:name w:val="Nadpis"/>
    <w:basedOn w:val="Normln"/>
    <w:next w:val="Tlotextu"/>
    <w:uiPriority w:val="99"/>
    <w:qFormat/>
    <w:rsid w:val="004B3551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Tlotextu">
    <w:name w:val="Tělo textu"/>
    <w:basedOn w:val="Normln"/>
    <w:uiPriority w:val="99"/>
    <w:rsid w:val="004B3551"/>
    <w:pPr>
      <w:spacing w:after="140" w:line="288" w:lineRule="auto"/>
    </w:pPr>
  </w:style>
  <w:style w:type="paragraph" w:styleId="Seznam">
    <w:name w:val="List"/>
    <w:basedOn w:val="Tlotextu"/>
    <w:uiPriority w:val="99"/>
    <w:rsid w:val="004B3551"/>
    <w:rPr>
      <w:rFonts w:cs="Arial"/>
    </w:rPr>
  </w:style>
  <w:style w:type="paragraph" w:customStyle="1" w:styleId="Popisek">
    <w:name w:val="Popisek"/>
    <w:basedOn w:val="Normln"/>
    <w:uiPriority w:val="99"/>
    <w:rsid w:val="004B35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qFormat/>
    <w:rsid w:val="004B3551"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99"/>
    <w:qFormat/>
    <w:rsid w:val="007769C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sz w:val="52"/>
      <w:szCs w:val="52"/>
    </w:rPr>
  </w:style>
  <w:style w:type="paragraph" w:customStyle="1" w:styleId="Quotations">
    <w:name w:val="Quotations"/>
    <w:basedOn w:val="Normln"/>
    <w:uiPriority w:val="99"/>
    <w:qFormat/>
    <w:rsid w:val="004B3551"/>
  </w:style>
  <w:style w:type="paragraph" w:styleId="Podtitul">
    <w:name w:val="Subtitle"/>
    <w:basedOn w:val="Nadpis"/>
    <w:link w:val="PodtitulChar"/>
    <w:uiPriority w:val="99"/>
    <w:qFormat/>
    <w:rsid w:val="004B3551"/>
  </w:style>
  <w:style w:type="paragraph" w:customStyle="1" w:styleId="Obrzek">
    <w:name w:val="Obrázek"/>
    <w:basedOn w:val="Normln"/>
    <w:next w:val="Normln"/>
    <w:qFormat/>
    <w:rsid w:val="00AD6228"/>
    <w:pPr>
      <w:keepNext/>
      <w:suppressAutoHyphens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dpis-sbornk">
    <w:name w:val="Nadpis - sborník"/>
    <w:basedOn w:val="Normln"/>
    <w:qFormat/>
    <w:rsid w:val="00AD6228"/>
    <w:pPr>
      <w:keepNext/>
      <w:tabs>
        <w:tab w:val="left" w:pos="284"/>
      </w:tabs>
      <w:suppressAutoHyphens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Nadpis-sbornk2">
    <w:name w:val="Nadpis - sborník 2"/>
    <w:basedOn w:val="Nadpis-sbornk"/>
    <w:qFormat/>
    <w:rsid w:val="00AD6228"/>
    <w:pPr>
      <w:spacing w:before="240" w:after="1200"/>
    </w:pPr>
    <w:rPr>
      <w:sz w:val="32"/>
    </w:rPr>
  </w:style>
  <w:style w:type="paragraph" w:customStyle="1" w:styleId="Nadpisvesbornku">
    <w:name w:val="Nadpis ve sborníku"/>
    <w:basedOn w:val="Normln"/>
    <w:qFormat/>
    <w:rsid w:val="00AD6228"/>
    <w:pPr>
      <w:keepNext/>
      <w:tabs>
        <w:tab w:val="left" w:pos="284"/>
      </w:tabs>
      <w:suppressAutoHyphens/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Nadpis-sbornk3">
    <w:name w:val="Nadpis - sborník 3"/>
    <w:basedOn w:val="Nadpis-sbornk2"/>
    <w:qFormat/>
    <w:rsid w:val="00AD6228"/>
    <w:pPr>
      <w:spacing w:before="1200" w:after="960"/>
    </w:pPr>
    <w:rPr>
      <w:sz w:val="40"/>
    </w:rPr>
  </w:style>
  <w:style w:type="paragraph" w:styleId="Zpat">
    <w:name w:val="footer"/>
    <w:basedOn w:val="Normln"/>
    <w:link w:val="ZpatChar"/>
    <w:uiPriority w:val="99"/>
    <w:rsid w:val="00AD6228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D62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dpis-sbornk5">
    <w:name w:val="Nadpis - sborník 5"/>
    <w:basedOn w:val="Nadpis-sbornk2"/>
    <w:qFormat/>
    <w:rsid w:val="00AD6228"/>
    <w:pPr>
      <w:spacing w:after="3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228"/>
    <w:rPr>
      <w:rFonts w:ascii="Tahoma" w:hAnsi="Tahoma" w:cs="Tahoma"/>
      <w:sz w:val="16"/>
      <w:szCs w:val="16"/>
    </w:rPr>
  </w:style>
  <w:style w:type="paragraph" w:customStyle="1" w:styleId="Dana1">
    <w:name w:val="Dana1"/>
    <w:basedOn w:val="Normln"/>
    <w:rsid w:val="005445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na">
    <w:name w:val="Dana"/>
    <w:basedOn w:val="Normln"/>
    <w:rsid w:val="005445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66A9-2361-4691-A5A4-2727ADFB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1679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rena</dc:creator>
  <cp:lastModifiedBy>user</cp:lastModifiedBy>
  <cp:revision>4</cp:revision>
  <cp:lastPrinted>2018-06-14T12:25:00Z</cp:lastPrinted>
  <dcterms:created xsi:type="dcterms:W3CDTF">2018-06-20T11:51:00Z</dcterms:created>
  <dcterms:modified xsi:type="dcterms:W3CDTF">2018-06-21T08:53:00Z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